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BA" w:rsidRPr="00AF75D0" w:rsidRDefault="00440C94" w:rsidP="00777A9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АГЕНТСКИЙ </w:t>
      </w:r>
      <w:r w:rsidR="00FF1A07" w:rsidRPr="00AF75D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694FBA"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033F1D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694FBA" w:rsidRPr="00AF75D0" w:rsidRDefault="00440C94" w:rsidP="00777A9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955F2" w:rsidRPr="00AF75D0">
        <w:rPr>
          <w:rFonts w:ascii="Times New Roman" w:hAnsi="Times New Roman" w:cs="Times New Roman"/>
          <w:b/>
          <w:bCs/>
          <w:sz w:val="24"/>
          <w:szCs w:val="24"/>
        </w:rPr>
        <w:t>реализаци</w:t>
      </w:r>
      <w:r w:rsidR="00FF1A07" w:rsidRPr="00AF75D0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A955F2" w:rsidRPr="00AF75D0">
        <w:rPr>
          <w:rFonts w:ascii="Times New Roman" w:hAnsi="Times New Roman" w:cs="Times New Roman"/>
          <w:b/>
          <w:bCs/>
          <w:sz w:val="24"/>
          <w:szCs w:val="24"/>
        </w:rPr>
        <w:t xml:space="preserve"> билетов</w:t>
      </w:r>
    </w:p>
    <w:p w:rsidR="00A955F2" w:rsidRDefault="00A955F2" w:rsidP="00777A9A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9AB" w:rsidRPr="00376F5F" w:rsidRDefault="00C329AB" w:rsidP="00777A9A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4FBA" w:rsidRPr="00FF1A07" w:rsidRDefault="00FF1A07" w:rsidP="00777A9A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A07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1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FF1A07">
        <w:rPr>
          <w:rFonts w:ascii="Times New Roman" w:hAnsi="Times New Roman" w:cs="Times New Roman"/>
          <w:sz w:val="24"/>
          <w:szCs w:val="24"/>
        </w:rPr>
        <w:t>«</w:t>
      </w:r>
      <w:r w:rsidR="00033F1D">
        <w:rPr>
          <w:rFonts w:ascii="Times New Roman" w:hAnsi="Times New Roman" w:cs="Times New Roman"/>
          <w:sz w:val="24"/>
          <w:szCs w:val="24"/>
        </w:rPr>
        <w:t>___</w:t>
      </w:r>
      <w:r w:rsidRPr="00FF1A07">
        <w:rPr>
          <w:rFonts w:ascii="Times New Roman" w:hAnsi="Times New Roman" w:cs="Times New Roman"/>
          <w:sz w:val="24"/>
          <w:szCs w:val="24"/>
        </w:rPr>
        <w:t>»</w:t>
      </w:r>
      <w:r w:rsidR="009F7A93">
        <w:rPr>
          <w:rFonts w:ascii="Times New Roman" w:hAnsi="Times New Roman" w:cs="Times New Roman"/>
          <w:sz w:val="24"/>
          <w:szCs w:val="24"/>
        </w:rPr>
        <w:t xml:space="preserve"> </w:t>
      </w:r>
      <w:r w:rsidR="00033F1D">
        <w:rPr>
          <w:rFonts w:ascii="Times New Roman" w:hAnsi="Times New Roman" w:cs="Times New Roman"/>
          <w:sz w:val="24"/>
          <w:szCs w:val="24"/>
        </w:rPr>
        <w:t>__________</w:t>
      </w:r>
      <w:r w:rsidR="009F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0C01">
        <w:rPr>
          <w:rFonts w:ascii="Times New Roman" w:hAnsi="Times New Roman" w:cs="Times New Roman"/>
          <w:sz w:val="24"/>
          <w:szCs w:val="24"/>
        </w:rPr>
        <w:t>2</w:t>
      </w:r>
      <w:r w:rsidR="00033F1D">
        <w:rPr>
          <w:rFonts w:ascii="Times New Roman" w:hAnsi="Times New Roman" w:cs="Times New Roman"/>
          <w:sz w:val="24"/>
          <w:szCs w:val="24"/>
        </w:rPr>
        <w:t>_</w:t>
      </w:r>
      <w:r w:rsidR="008474EA">
        <w:rPr>
          <w:rFonts w:ascii="Times New Roman" w:hAnsi="Times New Roman" w:cs="Times New Roman"/>
          <w:sz w:val="24"/>
          <w:szCs w:val="24"/>
        </w:rPr>
        <w:t xml:space="preserve"> </w:t>
      </w:r>
      <w:r w:rsidRPr="00FF1A07">
        <w:rPr>
          <w:rFonts w:ascii="Times New Roman" w:hAnsi="Times New Roman" w:cs="Times New Roman"/>
          <w:sz w:val="24"/>
          <w:szCs w:val="24"/>
        </w:rPr>
        <w:t>г.</w:t>
      </w:r>
    </w:p>
    <w:p w:rsidR="00694FBA" w:rsidRPr="00167718" w:rsidRDefault="00694FBA" w:rsidP="00777A9A">
      <w:pPr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4FBA" w:rsidRPr="00033F1D" w:rsidRDefault="00FF1A07" w:rsidP="00C329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F1D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государственное бюджетное учреждение </w:t>
      </w:r>
      <w:r w:rsidR="00D21DD5" w:rsidRPr="00033F1D">
        <w:rPr>
          <w:rFonts w:ascii="Times New Roman" w:hAnsi="Times New Roman" w:cs="Times New Roman"/>
          <w:b/>
          <w:sz w:val="24"/>
          <w:szCs w:val="24"/>
        </w:rPr>
        <w:br/>
      </w:r>
      <w:r w:rsidRPr="00033F1D">
        <w:rPr>
          <w:rFonts w:ascii="Times New Roman" w:hAnsi="Times New Roman" w:cs="Times New Roman"/>
          <w:b/>
          <w:sz w:val="24"/>
          <w:szCs w:val="24"/>
        </w:rPr>
        <w:t>«Культурно-досуговый центр Калининского района»</w:t>
      </w:r>
      <w:r w:rsidRPr="00033F1D">
        <w:rPr>
          <w:rFonts w:ascii="Times New Roman" w:hAnsi="Times New Roman" w:cs="Times New Roman"/>
          <w:sz w:val="24"/>
          <w:szCs w:val="24"/>
        </w:rPr>
        <w:t xml:space="preserve"> (СПб ГБУ «Культурно-досуговый центр»)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94FBA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</w:t>
      </w:r>
      <w:r w:rsidR="00694FBA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«Агент»,</w:t>
      </w:r>
      <w:r w:rsidR="00694FBA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F2E8B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Рахиной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Елены Николаевны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5F2E8B" w:rsidRPr="00033F1D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33F1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«Принципал», в лице </w:t>
      </w:r>
      <w:r w:rsidR="00033F1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033F1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18B4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 с другой стороны,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именуемые «Стороны», а по отдельности – «Сторона», </w:t>
      </w:r>
      <w:r w:rsidR="00982043" w:rsidRPr="00033F1D">
        <w:rPr>
          <w:rFonts w:ascii="Times New Roman" w:hAnsi="Times New Roman" w:cs="Times New Roman"/>
          <w:color w:val="000000"/>
          <w:sz w:val="24"/>
          <w:szCs w:val="24"/>
        </w:rPr>
        <w:t>на основании п.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43" w:rsidRPr="00033F1D">
        <w:rPr>
          <w:rFonts w:ascii="Times New Roman" w:hAnsi="Times New Roman" w:cs="Times New Roman"/>
          <w:color w:val="000000"/>
          <w:sz w:val="24"/>
          <w:szCs w:val="24"/>
        </w:rPr>
        <w:t>5 ч.1 ст.93 Федерального закона от</w:t>
      </w:r>
      <w:proofErr w:type="gramEnd"/>
      <w:r w:rsidR="00982043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05.04.2013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82043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r w:rsidR="00694FBA" w:rsidRPr="00033F1D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заключили настоящий </w:t>
      </w:r>
      <w:r w:rsidR="00B52240" w:rsidRPr="00033F1D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Агентский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52240" w:rsidRPr="00033F1D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(далее – «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») на реализацию билетов на мероприятия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о нижеследующем:</w:t>
      </w:r>
    </w:p>
    <w:p w:rsidR="000135F7" w:rsidRPr="00033F1D" w:rsidRDefault="000135F7" w:rsidP="00C32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C329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694FBA" w:rsidRPr="00033F1D" w:rsidRDefault="00694FBA" w:rsidP="00C32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настоящего 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40C94" w:rsidRPr="00033F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нижеприведенные термины и определения используются равно в единственном и во множественном числе, если иное не вытекает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из смысла термина и (или) определения:</w:t>
      </w:r>
    </w:p>
    <w:p w:rsidR="005F2E8B" w:rsidRPr="00033F1D" w:rsidRDefault="00694FBA" w:rsidP="00C329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Билет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документ, содержащий штрихкод, удостоверяющий право обладателя такого док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</w:rPr>
        <w:t>умента на посещение Мероприятия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Квота мест –</w:t>
      </w:r>
      <w:r w:rsidR="005B5087"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совокупность прав на посещение Мероприятий, заведенных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Программное обеспечение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подлежащая реализации Агентом в рамках настоящего 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Клиент –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физическое или юридическое лицо, индивидуальный предприниматель, обратившееся к Агенту с целью приобретения Билета на Мероприятие;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Мероприятие –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культурно-зрелищное мероприятие, в том числе театральный спектакль, концерт в зале, выставка, фестиваль, шоу, показ мод, а также любое иное событие, посещение которого возможно только по предъявлению специального документа – Билета;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Номинальная стоимость билета (Номинальная стоимость) –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сумма денежных средств, соответствующих стоимости посещения Мероприятия, установленная Организатором для всех третьих лиц и указанная на Билете;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Организатор (Мероприятия)</w:t>
      </w: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–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юридическое лицо или индивидуальный предприниматель, являющийся на основании соответствующих сделок (соглашений, договоров) организатором соответствующего Мероприятия и ответственным за его проведение перед Клиентами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Принципал поручает, а Агент принимает на себя обязательство, от своего имени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за счет Принципала, в</w:t>
      </w:r>
      <w:r w:rsidR="005B5087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ыполнять функции по реализации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распространению Билетов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рамках предоставленной ему Квоты мест на Мероприятия.</w:t>
      </w:r>
    </w:p>
    <w:p w:rsidR="001F20B0" w:rsidRPr="00033F1D" w:rsidRDefault="005B5087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Квота мест определяется в соответствии с Актом пр</w:t>
      </w:r>
      <w:r w:rsidR="00517409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ема-передачи билетной информации.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4FBA" w:rsidRPr="00033F1D" w:rsidRDefault="00694FBA" w:rsidP="00C329A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ИСПОЛНЕНИЯ ДОГОВОРА</w:t>
      </w:r>
    </w:p>
    <w:p w:rsidR="00E519B6" w:rsidRPr="00033F1D" w:rsidRDefault="00694FBA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Стороны согласовали, что Агент вправе самостоятельно выбира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ть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способ (способы) реализации Билетов, исходя из собственного опыта и фактических обстоятельств,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не может быть ограничен в этом выборе, а равно понужден к определенному выбору.</w:t>
      </w:r>
    </w:p>
    <w:p w:rsidR="00D315B6" w:rsidRPr="00033F1D" w:rsidRDefault="00E519B6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С согласия </w:t>
      </w:r>
      <w:r w:rsidR="00EE5778" w:rsidRPr="00033F1D">
        <w:rPr>
          <w:rFonts w:ascii="Times New Roman" w:hAnsi="Times New Roman" w:cs="Times New Roman"/>
          <w:sz w:val="24"/>
          <w:szCs w:val="24"/>
          <w:lang w:eastAsia="ar-SA"/>
        </w:rPr>
        <w:t>Принципал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а Агент</w:t>
      </w:r>
      <w:r w:rsidR="00EE5778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имеет право распространять Билеты совместно </w:t>
      </w:r>
      <w:r w:rsidR="00663D05" w:rsidRPr="00033F1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="00033F1D" w:rsidRPr="00033F1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033F1D" w:rsidRPr="00033F1D">
        <w:rPr>
          <w:rFonts w:ascii="Times New Roman" w:hAnsi="Times New Roman" w:cs="Times New Roman"/>
          <w:sz w:val="24"/>
          <w:szCs w:val="24"/>
        </w:rPr>
        <w:t>Тикет</w:t>
      </w:r>
      <w:proofErr w:type="spellEnd"/>
      <w:r w:rsidR="00033F1D" w:rsidRPr="0003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F1D" w:rsidRPr="00033F1D">
        <w:rPr>
          <w:rFonts w:ascii="Times New Roman" w:hAnsi="Times New Roman" w:cs="Times New Roman"/>
          <w:sz w:val="24"/>
          <w:szCs w:val="24"/>
        </w:rPr>
        <w:t>Бэст</w:t>
      </w:r>
      <w:proofErr w:type="spellEnd"/>
      <w:r w:rsidR="00033F1D" w:rsidRPr="00033F1D">
        <w:rPr>
          <w:rFonts w:ascii="Times New Roman" w:hAnsi="Times New Roman" w:cs="Times New Roman"/>
          <w:sz w:val="24"/>
          <w:szCs w:val="24"/>
        </w:rPr>
        <w:t>»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. В этом случае Принципал 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согласен компенсировать все расходы Агента, связанные с данными взаимоотношениями</w:t>
      </w:r>
      <w:r w:rsidR="00030EEC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030EEC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(при условии, что данные расходы были согласованы с </w:t>
      </w:r>
      <w:r w:rsidR="006641BA" w:rsidRPr="00033F1D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030EEC" w:rsidRPr="00033F1D">
        <w:rPr>
          <w:rFonts w:ascii="Times New Roman" w:hAnsi="Times New Roman" w:cs="Times New Roman"/>
          <w:sz w:val="24"/>
          <w:szCs w:val="24"/>
          <w:lang w:eastAsia="ar-SA"/>
        </w:rPr>
        <w:t>ринципалом)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D1FE2" w:rsidRPr="00033F1D">
        <w:rPr>
          <w:rFonts w:ascii="Times New Roman" w:hAnsi="Times New Roman" w:cs="Times New Roman"/>
          <w:sz w:val="24"/>
          <w:szCs w:val="24"/>
          <w:lang w:eastAsia="ar-SA"/>
        </w:rPr>
        <w:t>Расходы будут указаны в акте оказанных услуг.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При реализации Билетов Агент обязуется обеспечить всю возможную помощь Клиенту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также обязуется обеспечить наличие в местах реализации Билетов информации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о порядке возврата Билетов по причинам отмены, замен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ы и (или) переноса Мероприятия,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а равно по иным основаниям, порядка прохода на соответствующее Мероприятие, информацию о возрастных ограничениях в отношении такого Мероприятия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 иную информацию в соответствии с требованиями законодательства о защите прав потребителей.</w:t>
      </w:r>
      <w:proofErr w:type="gramEnd"/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особо оговорили, что при реализации Билетов Агент обязуется строго соблюдать требования законодательства Российской Федерации в части возрастных ограничений в отношении каждого Мероприятия (Федеральный закон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от «29» декабря 2010 года № 436-ФЗ «О защите детей от информации, причиняющей вред их здоровью и развитию»). Агент обязуется размещать знак информационной продукции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 афишах или иных объявлениях о проведении соответствующего Мероприятия, а равно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на Билетах. Размер знака информационной продукции должен составлять не менее 5 (пять) процентов от площади афиши или иного объявления о проведении соответствующего Мероприятия, а равно Билета. Агент обязуется соблюдать также иные условия указанного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пункте федерального закона без каких-либо изъятий и (или) исключений.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Принципал обязуется 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предоставить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всю необходимую, достаточную, достоверную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актуальную информацию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(наименование Мероприятия, дата, время, место проведения Мероприятия, категория информационной продукции, ценовые категории Билетов, схема площадки, на которой проводится Мероприятие, иная информация, необходимая для целей исполнения Агентом поручения, установленного пунктом 1.1.</w:t>
      </w:r>
      <w:proofErr w:type="gramEnd"/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Договора, в том числе, информация, подлежащая доведению Агентом до сведения Клиентов в соответствии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законодательством Российской Федерации о защите прав потребителей)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 Мероприяти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Билетах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для заведения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90EFC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Программное обеспечение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End"/>
    </w:p>
    <w:p w:rsidR="00694FBA" w:rsidRPr="00033F1D" w:rsidRDefault="00694FBA" w:rsidP="00C329A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ОТЧЕТНОСТЬ СТОРОН</w:t>
      </w:r>
    </w:p>
    <w:p w:rsidR="00D315B6" w:rsidRPr="00033F1D" w:rsidRDefault="00D315B6" w:rsidP="00C3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3.1. </w:t>
      </w:r>
      <w:proofErr w:type="gramStart"/>
      <w:r w:rsidR="00677CD8" w:rsidRPr="00033F1D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9849E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жемесячно, 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>в течение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t>десяти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дней месяца</w:t>
      </w:r>
      <w:r w:rsidR="00677CD8" w:rsidRPr="00033F1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849E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следующего за отчетным 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Агент составляет для Принципала отчет по реализованным Билетам за состоявшиеся Мероприятия </w:t>
      </w:r>
      <w:r w:rsidR="00677CD8" w:rsidRPr="00033F1D">
        <w:rPr>
          <w:rFonts w:ascii="Times New Roman" w:hAnsi="Times New Roman" w:cs="Times New Roman"/>
          <w:sz w:val="24"/>
          <w:szCs w:val="24"/>
          <w:lang w:eastAsia="ar-SA"/>
        </w:rPr>
        <w:t>с указанием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количества и н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>оминальной стоимости реализованных Билетов</w:t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и направляет его на утверждение Принципалу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Вместе с отчетом Агент предоставляет Принципалу акт </w:t>
      </w:r>
      <w:r w:rsidR="00B0171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сдачи-приемки 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>оказанных услуг</w:t>
      </w:r>
      <w:r w:rsidR="00EE5C8A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 и счет на оплату</w:t>
      </w:r>
      <w:r w:rsidR="008144A9"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694FBA" w:rsidRPr="00033F1D" w:rsidRDefault="008144A9" w:rsidP="00C3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sz w:val="24"/>
          <w:szCs w:val="24"/>
          <w:lang w:eastAsia="ar-SA"/>
        </w:rPr>
        <w:t xml:space="preserve">Принципал обязуется рассмотреть и утвердить отчет и акт в течение 3 (трех) рабочих дней с даты их получения, а в случае наличия возражения относительно предоставленных документов - в аналогичный срок направить Агенту письменные мотивированные возражения. В случае отсутствия ответа от Принципала в установленный срок, отчет и акт полагаются принятыми Принципалом, а обязательства Агента исполненными в полном объеме </w:t>
      </w:r>
      <w:r w:rsidR="00861794" w:rsidRPr="00033F1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sz w:val="24"/>
          <w:szCs w:val="24"/>
          <w:lang w:eastAsia="ar-SA"/>
        </w:rPr>
        <w:t>и надлежащим образом</w:t>
      </w:r>
      <w:r w:rsidR="00663D05" w:rsidRPr="00033F1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144A9" w:rsidRPr="00033F1D" w:rsidRDefault="008144A9" w:rsidP="00C32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Принципал обязуется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94FBA" w:rsidRPr="00033F1D" w:rsidRDefault="00694FBA" w:rsidP="00C329AB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ть Агенту Квот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мест;</w:t>
      </w:r>
    </w:p>
    <w:p w:rsidR="00694FBA" w:rsidRPr="00033F1D" w:rsidRDefault="00694FBA" w:rsidP="00C329AB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одновременно с предоставлением Квоты мест в порядке пункта 1.</w:t>
      </w:r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предоставить:</w:t>
      </w:r>
      <w:r w:rsidR="009511C6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информационные, рекламны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е и иные материалы, в том числе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: афиш</w:t>
      </w:r>
      <w:r w:rsidR="00D315B6" w:rsidRPr="00033F1D">
        <w:rPr>
          <w:rFonts w:ascii="Times New Roman" w:hAnsi="Times New Roman" w:cs="Times New Roman"/>
          <w:color w:val="000000"/>
          <w:sz w:val="24"/>
          <w:szCs w:val="24"/>
        </w:rPr>
        <w:t>и и</w:t>
      </w:r>
      <w:r w:rsidR="00A418E2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справочную информацию;</w:t>
      </w:r>
    </w:p>
    <w:p w:rsidR="00694FBA" w:rsidRPr="00033F1D" w:rsidRDefault="00694FBA" w:rsidP="00C329AB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 согласовывать с Агентом макеты любых Рекламных материалов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в отношении Мероприятий, а равно любой информации в отношении таких Мероприятий;</w:t>
      </w:r>
    </w:p>
    <w:p w:rsidR="00694FBA" w:rsidRPr="00033F1D" w:rsidRDefault="00694FBA" w:rsidP="00C329AB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обеспечить проведение Мероприятий, на которые в рамках Квоты мест осуществляется реализация Билетов;</w:t>
      </w:r>
    </w:p>
    <w:p w:rsidR="00694FBA" w:rsidRPr="00033F1D" w:rsidRDefault="00694FBA" w:rsidP="00C329AB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предоставить Агенту возможность реализации Билетов, не вмешиваясь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в его деятельность;</w:t>
      </w:r>
    </w:p>
    <w:p w:rsidR="00694FBA" w:rsidRPr="00033F1D" w:rsidRDefault="00694FBA" w:rsidP="00C329AB">
      <w:pPr>
        <w:pStyle w:val="a3"/>
        <w:numPr>
          <w:ilvl w:val="0"/>
          <w:numId w:val="43"/>
        </w:numPr>
        <w:tabs>
          <w:tab w:val="left" w:pos="-510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Агента об отмене, замене и (или) переносе Мероприятия в течение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2 (двух) часов с момента принятия соответствующего решения (получения соответствующего уведомлен</w:t>
      </w:r>
      <w:r w:rsidR="00AF67CA" w:rsidRPr="00033F1D">
        <w:rPr>
          <w:rFonts w:ascii="Times New Roman" w:hAnsi="Times New Roman" w:cs="Times New Roman"/>
          <w:color w:val="000000"/>
          <w:sz w:val="24"/>
          <w:szCs w:val="24"/>
        </w:rPr>
        <w:t>ия от Организатора Мероприятия).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вправе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694FBA" w:rsidRPr="00033F1D" w:rsidRDefault="00694FBA" w:rsidP="00C329A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указания на себя (а равно на товарный знак, фирменное наименование, коммерческое обозначение) в любых рекламных и информационных материалах, распространяемых Принципалом (Организатором Мероприятия, третьими лицами)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Мероприятий; </w:t>
      </w:r>
    </w:p>
    <w:p w:rsidR="00694FBA" w:rsidRPr="00033F1D" w:rsidRDefault="00694FBA" w:rsidP="00C329AB">
      <w:pPr>
        <w:pStyle w:val="a3"/>
        <w:numPr>
          <w:ilvl w:val="0"/>
          <w:numId w:val="44"/>
        </w:numPr>
        <w:tabs>
          <w:tab w:val="left" w:pos="-5103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заключать с третьими лицами 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субагентские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договоры (договоры 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субкомиссии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>, договоры оказания услуг и т.п.) в целях реализации такими лицами Билетов на Мероприятия, а равно заключать с третьими лицами договоры на размещение на сайтах в Сети интернет виджета, без необходимости получения предварительного или последующего согласия (уведомления) на то Принципала;</w:t>
      </w:r>
    </w:p>
    <w:p w:rsidR="00694FBA" w:rsidRPr="00033F1D" w:rsidRDefault="00694FBA" w:rsidP="00C329A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объективную форму исполнения Билета (бланк строгой отчетности, печатный бланк и т.п.);</w:t>
      </w:r>
    </w:p>
    <w:p w:rsidR="00694FBA" w:rsidRPr="00033F1D" w:rsidRDefault="00694FBA" w:rsidP="00C329A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самостоятельно устанавливать порядок и способы оплаты Клиентами приобретаемых ими Билетов;</w:t>
      </w:r>
    </w:p>
    <w:p w:rsidR="00694FBA" w:rsidRPr="00033F1D" w:rsidRDefault="00694FBA" w:rsidP="00C329AB">
      <w:pPr>
        <w:pStyle w:val="a3"/>
        <w:numPr>
          <w:ilvl w:val="0"/>
          <w:numId w:val="44"/>
        </w:numPr>
        <w:tabs>
          <w:tab w:val="left" w:pos="-5103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определять порядок и способы размещения информации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о реализуемых им Билетах в рамках предоставленной Квоты мест</w:t>
      </w:r>
      <w:r w:rsidR="00AD0562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обязуется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01719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осуществлять (обеспечивать) реализацию Билетов на бланках, форма кот</w:t>
      </w:r>
      <w:r w:rsidR="00B01719" w:rsidRPr="00033F1D">
        <w:rPr>
          <w:rFonts w:ascii="Times New Roman" w:hAnsi="Times New Roman" w:cs="Times New Roman"/>
          <w:color w:val="000000"/>
          <w:sz w:val="24"/>
          <w:szCs w:val="24"/>
        </w:rPr>
        <w:t>орых установлена в Приложении №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719"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а равно доведена до сведения Принципала;</w:t>
      </w:r>
      <w:r w:rsidR="00AE5912" w:rsidRPr="00033F1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</w:p>
    <w:p w:rsidR="00694FBA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собственными силами и за свой счет осуществлять все необходимые действия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для изготовления, приобретения, хранения, распределения и учета бланков, бланков строгой отчетности, на которых осуществляется реализация Билетов;</w:t>
      </w:r>
    </w:p>
    <w:p w:rsidR="00694FBA" w:rsidRPr="00033F1D" w:rsidRDefault="00694FBA" w:rsidP="00C329AB">
      <w:pPr>
        <w:pStyle w:val="1"/>
        <w:numPr>
          <w:ilvl w:val="0"/>
          <w:numId w:val="4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осуществлять (обеспечивать) формирование (печать) Билетов в рамках предоставленной Квоты мест с целью их реализации Клиентам;</w:t>
      </w:r>
    </w:p>
    <w:p w:rsidR="00694FBA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сбор (получение) и учет всех денежных средств, вырученных Агентом, </w:t>
      </w:r>
      <w:r w:rsidR="00663D05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а равно его субагентами (комиссионерами, третьими лицами), за реализованные Билеты;</w:t>
      </w:r>
    </w:p>
    <w:p w:rsidR="00694FBA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расчеты со своими субагентами (</w:t>
      </w:r>
      <w:proofErr w:type="spell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субкомиссионерами</w:t>
      </w:r>
      <w:proofErr w:type="spellEnd"/>
      <w:r w:rsidRPr="00033F1D">
        <w:rPr>
          <w:rFonts w:ascii="Times New Roman" w:hAnsi="Times New Roman" w:cs="Times New Roman"/>
          <w:color w:val="000000"/>
          <w:sz w:val="24"/>
          <w:szCs w:val="24"/>
        </w:rPr>
        <w:t>, третьими лицами);</w:t>
      </w:r>
    </w:p>
    <w:p w:rsidR="00694FBA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законодательства Российской Федерации о порядке осуществления расчетов с применением платежных карт и наличных денежных средств;</w:t>
      </w:r>
    </w:p>
    <w:p w:rsidR="00694FBA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соблюдать требования законодательства Российской Федерации и настоящего Договора в части размещения Знака информационной продукции;</w:t>
      </w:r>
    </w:p>
    <w:p w:rsidR="00694FBA" w:rsidRPr="00033F1D" w:rsidRDefault="00694FBA" w:rsidP="00C329AB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порядок отчетности по настоящему </w:t>
      </w:r>
      <w:r w:rsidR="00B518D9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7374" w:rsidRPr="00033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518D9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A81" w:rsidRPr="00033F1D" w:rsidRDefault="00BE0A81" w:rsidP="00C329A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:rsidR="00675F7E" w:rsidRPr="00033F1D" w:rsidRDefault="009511C6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 исполнение Агентом обязанностей, установленных в пункте 1.1. настоящего Договора, Принципал уплачивает Агенту агентское вознаграждение, которое составляет 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5C8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6133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EE5C8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61339">
        <w:rPr>
          <w:rFonts w:ascii="Times New Roman" w:hAnsi="Times New Roman" w:cs="Times New Roman"/>
          <w:bCs/>
          <w:color w:val="000000"/>
          <w:sz w:val="24"/>
          <w:szCs w:val="24"/>
        </w:rPr>
        <w:t>пятнадцать</w:t>
      </w:r>
      <w:r w:rsidR="00EE5C8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) процентов от денежных средств, вырученных Агентом при реализации Билетов (</w:t>
      </w:r>
      <w:r w:rsidR="00EE5C8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Номинальной стоимости Билетов), </w:t>
      </w:r>
      <w:r w:rsidR="00F95177" w:rsidRPr="00033F1D">
        <w:rPr>
          <w:rFonts w:ascii="Times New Roman" w:hAnsi="Times New Roman" w:cs="Times New Roman"/>
          <w:color w:val="000000"/>
          <w:sz w:val="24"/>
          <w:szCs w:val="24"/>
        </w:rPr>
        <w:t>в том числе НДС 20%.</w:t>
      </w:r>
    </w:p>
    <w:p w:rsidR="00FE00E6" w:rsidRPr="00033F1D" w:rsidRDefault="00694FBA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исчисления вознаграждения, указанного в настоящем пункте Билеты, возвращенные Клиентами, вне зависимости от оснований их возврата полагаются Сторонами реализованными. </w:t>
      </w:r>
    </w:p>
    <w:p w:rsidR="00B518D9" w:rsidRPr="00033F1D" w:rsidRDefault="00B518D9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Вознаграждение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</w:t>
      </w:r>
      <w:r w:rsidR="00DD1FE2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8B29E5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D1FE2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Договора, </w:t>
      </w:r>
      <w:r w:rsidR="00B01719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перечисляется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Принципалом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на расчетный счет Агента в течени</w:t>
      </w:r>
      <w:r w:rsidR="00B01719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</w:t>
      </w:r>
      <w:r w:rsidR="00B01719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(пятнадцати) рабочих дней со дня подписания акта </w:t>
      </w:r>
      <w:r w:rsidR="00A55134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сдачи-приемки оказанных услуг С</w:t>
      </w:r>
      <w:r w:rsidR="00677CD8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торонами и выставления счета.</w:t>
      </w:r>
    </w:p>
    <w:p w:rsidR="00694FBA" w:rsidRPr="00033F1D" w:rsidRDefault="009511C6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средства, вырученные Агентом за реализованные </w:t>
      </w:r>
      <w:r w:rsidR="00677CD8" w:rsidRPr="00033F1D">
        <w:rPr>
          <w:rFonts w:ascii="Times New Roman" w:hAnsi="Times New Roman" w:cs="Times New Roman"/>
          <w:color w:val="000000"/>
          <w:sz w:val="24"/>
          <w:szCs w:val="24"/>
        </w:rPr>
        <w:t>Билеты</w:t>
      </w:r>
      <w:r w:rsidR="00C4452A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7CD8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перечислению Агентом Принципалу в течение </w:t>
      </w:r>
      <w:r w:rsidR="00981C07" w:rsidRPr="00033F1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81C07" w:rsidRPr="00033F1D">
        <w:rPr>
          <w:rFonts w:ascii="Times New Roman" w:hAnsi="Times New Roman" w:cs="Times New Roman"/>
          <w:color w:val="000000"/>
          <w:sz w:val="24"/>
          <w:szCs w:val="24"/>
        </w:rPr>
        <w:t>десят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и) рабочих дней </w:t>
      </w:r>
      <w:proofErr w:type="gramStart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Агентом подписанного Принципалом оригинала акта </w:t>
      </w:r>
      <w:r w:rsidR="00C4452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сдачи-приемки оказанных услуг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и документов в связи реализацией Агентом Билетов на Мероприятия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8D9" w:rsidRPr="00033F1D" w:rsidRDefault="00B518D9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Расчеты между Сторонами производятся путем безналичного перечисления денежных средств на расчетные счета, указанные Сторонами в Договоре.</w:t>
      </w:r>
    </w:p>
    <w:p w:rsidR="006059B3" w:rsidRPr="00033F1D" w:rsidRDefault="009511C6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 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Возврат денежных средств по причинам, с отменой, заменой 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и (или) переносом Мероприятия, а также в связи с предъявлением Клиентами односторонних отказов, не указанных в пункте 5.</w:t>
      </w:r>
      <w:r w:rsidR="002177E5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177E5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до момента проведения соответствующего Мероприятия, осуществляется из суммы денежных средств, вырученной Агентом 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(его субагентами) при реализации Билетов. Требование Клиента подлежит удовлетворению 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в случае его законности. Возвращенные Клиентам денежные средства удерживаются Агентом при перечислении денежных сре</w:t>
      </w:r>
      <w:proofErr w:type="gramStart"/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дств Пр</w:t>
      </w:r>
      <w:proofErr w:type="gramEnd"/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инципалу в соответствии с пунктом 5.2.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Договора.</w:t>
      </w:r>
      <w:r w:rsidR="00694FBA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94FBA" w:rsidRPr="00033F1D" w:rsidRDefault="00694FBA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недостаточности у Агента денежных сре</w:t>
      </w:r>
      <w:proofErr w:type="gramStart"/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дс</w:t>
      </w:r>
      <w:r w:rsidR="006059B3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тв дл</w:t>
      </w:r>
      <w:proofErr w:type="gramEnd"/>
      <w:r w:rsidR="006059B3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я осуществления возвратов</w:t>
      </w:r>
      <w:r w:rsidR="00E72157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Принципал обязуется в течение 2 (двух) рабочих дней по требованию Агент</w:t>
      </w:r>
      <w:r w:rsidR="00941A4C"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предоставить последнему необходимые денежные средства, а в случае их не предоставления – обязательства по возвратам в полном объеме возлагаются на Принципала. </w:t>
      </w:r>
    </w:p>
    <w:p w:rsidR="007B6304" w:rsidRPr="00033F1D" w:rsidRDefault="009511C6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предъявления Клиентом требования о возврате денежных средств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 приобретенные им Билеты по причинам, связанным с качеством оказанных в рамках соответствующего Мероприятия услуг, а равно предъявления таких требований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после проведения такого Мероприятия, Агент обязуется, в случае законности предъявленного требования, направить его на рассмотрение Принципалу, который принимает решение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по такому требованию в сроки, установленные законодательством Российской Федерации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>о защите прав</w:t>
      </w:r>
      <w:proofErr w:type="gramEnd"/>
      <w:r w:rsidR="00694FBA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потребителей.</w:t>
      </w:r>
    </w:p>
    <w:p w:rsidR="0096293D" w:rsidRPr="00033F1D" w:rsidRDefault="0096293D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033F1D">
        <w:rPr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Цена настоящего Договора (совокупный максимальный размер вознаграждения, выплачиваемого Агенту за оказание им услуг по настоящему Договору) составляет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рублей 00 копеек. </w:t>
      </w:r>
    </w:p>
    <w:p w:rsidR="0096293D" w:rsidRPr="00033F1D" w:rsidRDefault="00D578D1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Цена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, указанная в п.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твердой и определяется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 весь срок исполнения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Изменение цены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его исполнения допускается только в случаях, предусмотренных законодательством о контрактной системе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 настоящим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(соответственно), а также бюджетным законодательством.</w:t>
      </w:r>
    </w:p>
    <w:p w:rsidR="0096293D" w:rsidRPr="00033F1D" w:rsidRDefault="002B7848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Изменение цены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(в соответствии с Законом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от 05.04.2013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г. N44-ФЗ) по соглашению Сторон в следующих случаях:</w:t>
      </w:r>
    </w:p>
    <w:p w:rsidR="0096293D" w:rsidRPr="00033F1D" w:rsidRDefault="0096293D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а) при снижении цены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без изменения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предусмотренного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объема услуг и иных условий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293D" w:rsidRPr="00033F1D" w:rsidRDefault="0096293D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б) если по предложению Заказчика увеличивается предусмотренный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объем услуг не более чем на десять процентов или уменьшается предусмотренный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объем услуг не более чем на десять процентов. </w:t>
      </w:r>
    </w:p>
    <w:p w:rsidR="0096293D" w:rsidRPr="00033F1D" w:rsidRDefault="0096293D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по соглашению Сторон допускается изменение с учетом положений бюджетного законодательства РФ цены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пропорционально дополнительному объему услуги исходя из установленной в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цены единицы услуги, но не более чем на десять процентов цены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При уменьшении предусмотренного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объема услуг Стороны обязаны уменьшить цену </w:t>
      </w:r>
      <w:r w:rsidR="002B784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цены единицы услуги.</w:t>
      </w:r>
    </w:p>
    <w:p w:rsidR="0096293D" w:rsidRPr="00033F1D" w:rsidRDefault="00221A06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Если к окончанию срока действия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(п.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) предусмотренный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объем услуг не будет полностью выбран и, соответственно, общая стоимость фактически оказанных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Агентом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услуг составит менее</w:t>
      </w:r>
      <w:proofErr w:type="gramStart"/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чем сумма, указанная в п.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Сторонами подписывается соглашение о расторжении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по итогам фактически произведенных расходов.</w:t>
      </w:r>
    </w:p>
    <w:p w:rsidR="0096293D" w:rsidRPr="00033F1D" w:rsidRDefault="007D455A" w:rsidP="00C329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Если предусмотренный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объем услуг будет полностью выбран (исполнен)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 сумма финансирования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, указанная в п.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соответственно израсходована до окончания срока действия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, указанного в п.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962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прекращает свое действие после осуществления взаиморасчетов за последний отчетный период, в котором оказывались услуги.</w:t>
      </w:r>
    </w:p>
    <w:p w:rsidR="00BA4085" w:rsidRPr="00033F1D" w:rsidRDefault="00BA4085" w:rsidP="00C329AB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ОТВЕТСТВЕННОСТЬ СТОРОН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 неисполнение или ненадлежащее исполнение условий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Стороны несут ответственность в соответствии с условиями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6133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положениями законодательства Российской Федерации.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случае нарушения Агентом срока перечисления денежных средств, а равно </w:t>
      </w:r>
      <w:r w:rsidR="00FD7B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перечисления денежных средств в объеме меньшем, чем согласовано Сторонами, Принципал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вправе требовать, </w:t>
      </w:r>
      <w:r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 Агент обязуется уплатить пеню в размере 0,01 (ноль целых одна сотая)</w:t>
      </w:r>
      <w:r w:rsidR="00F87374" w:rsidRPr="00033F1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процента от суммы задолженности за каждый день просрочки исполнения, </w:t>
      </w:r>
      <w:r w:rsidR="00FD7B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 не более 10 (десяти) процентов от суммы такой задолженности.</w:t>
      </w:r>
      <w:proofErr w:type="gramEnd"/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Уплата штрафов (пеней, неустоек) не освобождается Стороны от надлежащего исполнения принятых на себя обязательств. </w:t>
      </w:r>
    </w:p>
    <w:p w:rsidR="00694FBA" w:rsidRPr="00033F1D" w:rsidRDefault="00694FBA" w:rsidP="00C329AB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ОБСТОЯТЕЛЬСТВА НЕПРЕОДОЛИМОЙ СИЛЫ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Сторона освобождается от ответственности за неисполнение или ненадлежащее исполнение своих обязательств по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если такое неисполнение вызвано обстоятельствами непреодолимой силы, возникшими после подписания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К обстоятельствам непреодолимой силы относятся чрезвычайные и непредотвратимые при данных условиях обстоятельства. К таким обстоятельствам относятся, в частности, забастовки, наводнения, землетрясения и иные стихийные бедствия, войны и военные действия, а также иные обстоятельства, носящие объективный характер и находящиеся вне воли и контроля Сторон.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В случае наступления обстоятельств, указанных в пункте 7.1.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Сторона, заявляющая о невозможности надлежащего исполнения или невозможности исполнения своих обязательств по этой причине, извещает другую Сторону о таких обстоятельствах в течение 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30 (тридцати) календарных дней с момента их наступления. Такое уведомление должно содержать сведения о характере этих обстоятельств, их длительность, а также оценку их воздействия на возможность исполнения обязательств по настоящему 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Если Сторона не направит или несвоевременно направит уведомление, предусмотренное пунктом 7.2.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то она обязана возместить другой Стороне все понесенные ею убытки. В случае наступления обстоятельств, указанных в пункте 7.1.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и их подтверждения в порядке пункта 7.2.</w:t>
      </w:r>
      <w:r w:rsidR="0010283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сроки исполнения Сторонами своих обязанностей отодвигаются соразмерно времени,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в течение которого действуют такие обстоятельства и их последствия.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Стороны придут к соглашению о нецелесообразности продолжения существования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обстоятельствами непреодолимой силы и если такие обстоятельства сделали исполнение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 невыгодным для Сторон или одной из Сторон, он прекращает свое действие в порядке и на условиях, определенным таким соглашением.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-35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К обстоятельствам непреодолимой силы не относятся, в частности, неисполнение контрагентами Сторон своих обязательств, отсутствие у Сторон наличных денежных средств и (или) материалов, необходимых для надлежащего исполнения своих обязанностей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5C65BC" w:rsidRPr="00033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а также иные обстоятельства в связи с осуществлением предпринимательской</w:t>
      </w:r>
      <w:r w:rsidR="00ED2487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деятельности на свой страх и риск, изменения законодательства или иных нормативных правовых актов, за исключением изменений законодательства или иных нормативных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актов, прямо препятствующих исполнению Сторонами своих обязательств.</w:t>
      </w:r>
    </w:p>
    <w:p w:rsidR="00BA4085" w:rsidRPr="00033F1D" w:rsidRDefault="00BA4085" w:rsidP="00C32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ИЗМЕНЕНИЕ, ПРЕКРАЩЕНИЕ И РАСТОРЖЕНИЕ </w:t>
      </w:r>
      <w:r w:rsidR="00EE5778"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-35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прекращен (расторгнут) в порядке и на условиях, определенных настоящим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3A2672" w:rsidRPr="00033F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 Расторжение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влечет за собой прекращение прав и обязанностей Сторон, но не лишает Сторон прав требований, направленных на защиту своих нарушенных прав.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изменен и (или) дополнен только по соглашению Сторон. Все изменения и (или) дополнения к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его неотъемлемой частью, должны быть совершены в письменной форме на русском языке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и скреплены подписями уполномоченных на то представителей Сторон. 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Агент вправе в одностороннем порядке приостановить исполнение</w:t>
      </w:r>
      <w:r w:rsidR="00C1255F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или отказаться от исполнения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допущения Принципалом какого-либо нарушения условий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5BC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путем направления Принципалу соответствующего уведомления с указанием на допущенные нарушения. Уведомление вступает в силу в момент его получения Принципалом. Стороны оговорили, что при устранении допущенных Принципалом нарушений, в связи с которыми Агентом было приостановлено исполнение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Агент обязан возобновить приостановленное исполнение.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Агент вправе в одностороннем порядке отказаться от исполнения настоящего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Принципалу соответствующего уведомления не менее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3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чем за 10 (десять) дней до предполагаемой даты расторжения </w:t>
      </w:r>
      <w:r w:rsidR="00EE5778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. Уведомление вступает в силу в момент его получения Принципалом.</w:t>
      </w:r>
    </w:p>
    <w:p w:rsidR="00694FBA" w:rsidRPr="00033F1D" w:rsidRDefault="00694FBA" w:rsidP="00C32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CF00AD" w:rsidRPr="00033F1D" w:rsidRDefault="00CF00AD" w:rsidP="00C329A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споров и разногласий, вытекающих из толкования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и исполнения Договора, Стороны должны принять все меры к их разрешению путем переговоров. Соблюдение претензионного порядка до передачи дела в суд является обязательным.</w:t>
      </w:r>
    </w:p>
    <w:p w:rsidR="00CF00AD" w:rsidRPr="00033F1D" w:rsidRDefault="00CF00AD" w:rsidP="00C329A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Претензия направляется 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в письменной форме по почте в виде заказного письма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с извещением о вручении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Срок ответа на претензию – 5 дней с момента ее вручения. </w:t>
      </w:r>
    </w:p>
    <w:p w:rsidR="00CF00AD" w:rsidRPr="00033F1D" w:rsidRDefault="00CF00AD" w:rsidP="00C329A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если Сторона уклоняется от вручения ей претензии, она считается врученной по истечении 10 дней с момента её отправления.</w:t>
      </w:r>
    </w:p>
    <w:p w:rsidR="00CF00AD" w:rsidRPr="00033F1D" w:rsidRDefault="00CF00AD" w:rsidP="00C329A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их разрешения вышеуказанным путем, все споры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по Договору разрешаются в Арбитражном суде города Санкт-Петербурга и Ленинградской области.</w:t>
      </w:r>
    </w:p>
    <w:p w:rsidR="00A76A4C" w:rsidRPr="00033F1D" w:rsidRDefault="00A76A4C" w:rsidP="00C329AB">
      <w:pPr>
        <w:pStyle w:val="a3"/>
        <w:tabs>
          <w:tab w:val="left" w:pos="-354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ПРЕДСТАВИТЕЛИ СТОРОН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-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Для целей надлежащего исполнения своих обязательств по настоящему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Стороны назначают следующих ответственных лиц:</w:t>
      </w:r>
    </w:p>
    <w:p w:rsidR="00694FBA" w:rsidRPr="00033F1D" w:rsidRDefault="00694FBA" w:rsidP="00C329AB">
      <w:pPr>
        <w:pStyle w:val="a3"/>
        <w:numPr>
          <w:ilvl w:val="0"/>
          <w:numId w:val="38"/>
        </w:numPr>
        <w:tabs>
          <w:tab w:val="left" w:pos="-354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со стороны Принципала –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621B46" w:rsidRPr="00FD7B9F">
        <w:rPr>
          <w:rFonts w:ascii="Times New Roman" w:hAnsi="Times New Roman" w:cs="Times New Roman"/>
          <w:color w:val="000000"/>
          <w:sz w:val="24"/>
          <w:szCs w:val="24"/>
        </w:rPr>
        <w:t>телефонный</w:t>
      </w:r>
      <w:r w:rsidRPr="00FD7B9F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CF00A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FBA" w:rsidRPr="00033F1D" w:rsidRDefault="00694FBA" w:rsidP="00C329AB">
      <w:pPr>
        <w:pStyle w:val="a3"/>
        <w:numPr>
          <w:ilvl w:val="0"/>
          <w:numId w:val="38"/>
        </w:num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>со стороны Агента –</w:t>
      </w:r>
      <w:r w:rsidR="003A2672" w:rsidRPr="00033F1D">
        <w:rPr>
          <w:rFonts w:ascii="Times New Roman" w:hAnsi="Times New Roman" w:cs="Times New Roman"/>
          <w:sz w:val="24"/>
          <w:szCs w:val="24"/>
        </w:rPr>
        <w:t xml:space="preserve"> менеджер по культурно массовому досугу, </w:t>
      </w:r>
      <w:proofErr w:type="spellStart"/>
      <w:r w:rsidR="003A2672" w:rsidRPr="00033F1D">
        <w:rPr>
          <w:rFonts w:ascii="Times New Roman" w:hAnsi="Times New Roman" w:cs="Times New Roman"/>
          <w:sz w:val="24"/>
          <w:szCs w:val="24"/>
        </w:rPr>
        <w:t>Остриков</w:t>
      </w:r>
      <w:proofErr w:type="spellEnd"/>
      <w:r w:rsidR="003A2672" w:rsidRPr="00033F1D">
        <w:rPr>
          <w:rFonts w:ascii="Times New Roman" w:hAnsi="Times New Roman" w:cs="Times New Roman"/>
          <w:sz w:val="24"/>
          <w:szCs w:val="24"/>
        </w:rPr>
        <w:t xml:space="preserve"> Александр Сергеевич,</w:t>
      </w:r>
      <w:r w:rsidR="00CF00A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телефонный номер </w:t>
      </w:r>
      <w:r w:rsidR="003A2672" w:rsidRPr="00033F1D">
        <w:rPr>
          <w:rFonts w:ascii="Times New Roman" w:hAnsi="Times New Roman" w:cs="Times New Roman"/>
          <w:color w:val="000000"/>
          <w:sz w:val="24"/>
          <w:szCs w:val="24"/>
        </w:rPr>
        <w:t>(812)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672" w:rsidRPr="00033F1D">
        <w:rPr>
          <w:rFonts w:ascii="Times New Roman" w:hAnsi="Times New Roman" w:cs="Times New Roman"/>
          <w:color w:val="000000"/>
          <w:sz w:val="24"/>
          <w:szCs w:val="24"/>
        </w:rPr>
        <w:t>542-37-32</w:t>
      </w:r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; заведующий билетной кассой </w:t>
      </w:r>
      <w:proofErr w:type="spellStart"/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>Удаленкова</w:t>
      </w:r>
      <w:proofErr w:type="spellEnd"/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Ивановна, телефонный номер (812)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93D" w:rsidRPr="00033F1D">
        <w:rPr>
          <w:rFonts w:ascii="Times New Roman" w:hAnsi="Times New Roman" w:cs="Times New Roman"/>
          <w:color w:val="000000"/>
          <w:sz w:val="24"/>
          <w:szCs w:val="24"/>
        </w:rPr>
        <w:t>542-09-44.</w:t>
      </w:r>
    </w:p>
    <w:p w:rsidR="005664E3" w:rsidRPr="00033F1D" w:rsidRDefault="005664E3" w:rsidP="00C329AB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FBA" w:rsidRPr="00033F1D" w:rsidRDefault="00A76A4C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вступает в силу в момент его подписания и действует </w:t>
      </w:r>
      <w:r w:rsidR="00861794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gramStart"/>
      <w:r w:rsidR="00FE1022" w:rsidRPr="00033F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E1022" w:rsidRPr="00033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2E30" w:rsidRPr="00033F1D">
        <w:rPr>
          <w:rFonts w:ascii="Times New Roman" w:hAnsi="Times New Roman" w:cs="Times New Roman"/>
          <w:color w:val="000000"/>
          <w:sz w:val="24"/>
          <w:szCs w:val="24"/>
        </w:rPr>
        <w:t>, а в части исполнения денежных обязательств – до полного исполнения.</w:t>
      </w:r>
    </w:p>
    <w:p w:rsidR="0026197A" w:rsidRPr="00033F1D" w:rsidRDefault="0026197A" w:rsidP="00C329AB">
      <w:pPr>
        <w:pStyle w:val="a3"/>
        <w:numPr>
          <w:ilvl w:val="1"/>
          <w:numId w:val="2"/>
        </w:numPr>
        <w:tabs>
          <w:tab w:val="left" w:pos="-411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Сторон в рамках настоящего </w:t>
      </w:r>
      <w:r w:rsidR="00682655" w:rsidRPr="00033F1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распространяются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 мероприятия с датой проведения с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="00FD7B9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Заключая 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Стороны тем самым полностью подтверждают свою способность вступать в подобные договорные отношения и ни в законодательстве Российской Федерации, ни в учредительных (уставных) документах Сторон, ни в иных применимых нормах и правилах, ни в соответствии с условиями заключенных Сторонами </w:t>
      </w:r>
      <w:r w:rsidR="00E72157" w:rsidRPr="00033F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с третьими лицами сделок (договоров, соглашений) не существует никаких ограничений, которые бы препятствовали Сторонам заключить и исполнять 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33F1D">
        <w:rPr>
          <w:rFonts w:ascii="Times New Roman" w:hAnsi="Times New Roman" w:cs="Times New Roman"/>
          <w:color w:val="000000"/>
          <w:sz w:val="24"/>
          <w:szCs w:val="24"/>
        </w:rPr>
        <w:t>. В случае нарушения гарантии, данной в настоящем пункте, Сторона, ответственная за это, обязана компенсировать другой Стороне все понесенные ею убытки.</w:t>
      </w:r>
    </w:p>
    <w:p w:rsidR="00694FBA" w:rsidRPr="00033F1D" w:rsidRDefault="00694FBA" w:rsidP="00C329A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 всем ином, что не установлено настоящим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E5209" w:rsidRPr="00033F1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>, Стороны руководствуются положениями законодательства Российской Федерации.</w:t>
      </w:r>
    </w:p>
    <w:p w:rsidR="00694FBA" w:rsidRPr="00033F1D" w:rsidRDefault="00694FBA" w:rsidP="00C329AB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D21DD5" w:rsidRPr="00033F1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033F1D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двух оригинальных экземплярах на русском языке, имеющих равную юридическую силу, один – для Агента, один – для Принципала.</w:t>
      </w:r>
    </w:p>
    <w:p w:rsidR="005106F1" w:rsidRPr="0064168B" w:rsidRDefault="005106F1" w:rsidP="00C329AB">
      <w:pPr>
        <w:pStyle w:val="a3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694FBA" w:rsidRPr="0064168B" w:rsidRDefault="00694FBA" w:rsidP="00C329A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4168B">
        <w:rPr>
          <w:rFonts w:ascii="Times New Roman" w:hAnsi="Times New Roman" w:cs="Times New Roman"/>
          <w:b/>
          <w:bCs/>
          <w:color w:val="000000"/>
        </w:rPr>
        <w:t>АДРЕСА, РЕКВИЗИТЫ И ПОДПИСИ СТОРОН</w:t>
      </w:r>
    </w:p>
    <w:p w:rsidR="00694FBA" w:rsidRPr="0064168B" w:rsidRDefault="00694FBA" w:rsidP="00C329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:rsidR="00694FBA" w:rsidRPr="0064168B" w:rsidRDefault="00694FBA" w:rsidP="00C329A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ar-SA"/>
        </w:rPr>
      </w:pPr>
    </w:p>
    <w:tbl>
      <w:tblPr>
        <w:tblW w:w="9540" w:type="dxa"/>
        <w:tblInd w:w="288" w:type="dxa"/>
        <w:tblLook w:val="01E0"/>
      </w:tblPr>
      <w:tblGrid>
        <w:gridCol w:w="5040"/>
        <w:gridCol w:w="4500"/>
      </w:tblGrid>
      <w:tr w:rsidR="00CF00AD" w:rsidRPr="0064168B" w:rsidTr="00B01719">
        <w:trPr>
          <w:trHeight w:val="2541"/>
        </w:trPr>
        <w:tc>
          <w:tcPr>
            <w:tcW w:w="5040" w:type="dxa"/>
          </w:tcPr>
          <w:p w:rsidR="00CF00AD" w:rsidRPr="00FD7B9F" w:rsidRDefault="00CF00AD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«Агент»</w:t>
            </w:r>
          </w:p>
          <w:p w:rsidR="00CF00AD" w:rsidRPr="00FD7B9F" w:rsidRDefault="00D21DD5" w:rsidP="00C329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 </w:t>
            </w:r>
            <w:r w:rsidR="00CF00AD"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«Культурно-досуговый центр Калининского района» 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Style w:val="2Exact"/>
                <w:rFonts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D7B9F">
              <w:rPr>
                <w:rStyle w:val="2Exact"/>
                <w:rFonts w:cs="Times New Roman"/>
                <w:sz w:val="24"/>
                <w:szCs w:val="24"/>
              </w:rPr>
              <w:t>1027802484632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ИНН 7804024759, КПП 780401001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Адрес: 195009, Санкт-Петербург, Арсенальная </w:t>
            </w:r>
            <w:proofErr w:type="spellStart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., 13/1, литера</w:t>
            </w:r>
            <w:proofErr w:type="gramStart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0511038 в Комитете финансов Санкт-Петербурга 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  <w:proofErr w:type="gramEnd"/>
            <w:r w:rsidRPr="00FD7B9F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г. Санкт-Петербургу, </w:t>
            </w:r>
            <w:r w:rsidRPr="00FD7B9F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БИК 014030106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Счет банка: 40102810945370000005</w:t>
            </w:r>
          </w:p>
          <w:p w:rsidR="00FD7B9F" w:rsidRPr="00FD7B9F" w:rsidRDefault="00FD7B9F" w:rsidP="00C329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03224643400000007200</w:t>
            </w:r>
          </w:p>
          <w:p w:rsidR="00FD7B9F" w:rsidRPr="00FD7B9F" w:rsidRDefault="00FD7B9F" w:rsidP="00C329AB">
            <w:pPr>
              <w:pStyle w:val="afa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B9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D7B9F">
              <w:rPr>
                <w:rFonts w:ascii="Times New Roman" w:hAnsi="Times New Roman"/>
                <w:sz w:val="24"/>
                <w:szCs w:val="24"/>
                <w:lang w:val="en-US"/>
              </w:rPr>
              <w:t>.: (812) 542-09-44, (812) 417-48-78</w:t>
            </w:r>
          </w:p>
          <w:p w:rsidR="00FD7B9F" w:rsidRPr="00FD7B9F" w:rsidRDefault="00FD7B9F" w:rsidP="00C329AB">
            <w:pPr>
              <w:pStyle w:val="afa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B9F">
              <w:rPr>
                <w:rFonts w:ascii="Times New Roman" w:hAnsi="Times New Roman"/>
                <w:sz w:val="24"/>
                <w:szCs w:val="24"/>
                <w:lang w:val="en-US"/>
              </w:rPr>
              <w:t>e-mail: kz.fin@mail.ru</w:t>
            </w:r>
          </w:p>
          <w:p w:rsidR="00E72157" w:rsidRPr="00FD7B9F" w:rsidRDefault="00E72157" w:rsidP="00C329A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CF00AD" w:rsidRPr="00FD7B9F" w:rsidRDefault="00CF00AD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«Принципал»</w:t>
            </w:r>
          </w:p>
          <w:p w:rsidR="000A7F55" w:rsidRPr="00FD7B9F" w:rsidRDefault="000A7F55" w:rsidP="00C329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0AD" w:rsidRPr="0064168B" w:rsidTr="00B01719">
        <w:trPr>
          <w:trHeight w:val="558"/>
        </w:trPr>
        <w:tc>
          <w:tcPr>
            <w:tcW w:w="5040" w:type="dxa"/>
          </w:tcPr>
          <w:p w:rsidR="00CF00AD" w:rsidRPr="00FD7B9F" w:rsidRDefault="00CF00AD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D2487" w:rsidRPr="00FD7B9F" w:rsidRDefault="00ED2487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CA" w:rsidRPr="00FD7B9F" w:rsidRDefault="002B5CCA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0AD" w:rsidRPr="00FD7B9F" w:rsidRDefault="00CF00AD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B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_________________________Е.Н.Рахина</w:t>
            </w:r>
            <w:proofErr w:type="spellEnd"/>
          </w:p>
        </w:tc>
        <w:tc>
          <w:tcPr>
            <w:tcW w:w="4500" w:type="dxa"/>
          </w:tcPr>
          <w:p w:rsidR="00CF00AD" w:rsidRPr="00FD7B9F" w:rsidRDefault="00CF00AD" w:rsidP="00C329A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672" w:rsidRDefault="003A2672" w:rsidP="00C329AB">
      <w:pPr>
        <w:pStyle w:val="af8"/>
        <w:jc w:val="left"/>
        <w:rPr>
          <w:rFonts w:ascii="Times New Roman" w:eastAsia="Calibri" w:hAnsi="Times New Roman"/>
          <w:b w:val="0"/>
          <w:color w:val="000000"/>
          <w:sz w:val="20"/>
          <w:lang w:eastAsia="ar-SA"/>
        </w:rPr>
      </w:pPr>
    </w:p>
    <w:p w:rsidR="003A2672" w:rsidRPr="0011493D" w:rsidRDefault="003A2672" w:rsidP="00C329AB">
      <w:pPr>
        <w:spacing w:after="0" w:line="240" w:lineRule="auto"/>
        <w:ind w:firstLine="5812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0"/>
          <w:lang w:eastAsia="ar-SA"/>
        </w:rPr>
        <w:br w:type="page"/>
      </w:r>
      <w:r w:rsidRPr="0011493D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Приложение №1 </w:t>
      </w:r>
    </w:p>
    <w:p w:rsidR="003A2672" w:rsidRDefault="00ED2487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5943600" cy="61493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\Юрист\Положения\Договора КЗ\банк биле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к агентскому </w:t>
      </w:r>
      <w:r w:rsidR="001D5046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договору №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_____</w:t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br/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от «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_______</w:t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» 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__________</w:t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 2</w:t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0</w:t>
      </w:r>
      <w:r w:rsidR="000A0198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2</w:t>
      </w:r>
      <w:r w:rsidR="00FD7B9F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_</w:t>
      </w:r>
      <w:r w:rsid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 xml:space="preserve"> </w:t>
      </w:r>
      <w:r w:rsidR="003A2672" w:rsidRPr="003A2672"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  <w:t>г.</w:t>
      </w: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p w:rsidR="003A2672" w:rsidRDefault="003A2672" w:rsidP="00E24638">
      <w:pPr>
        <w:pStyle w:val="af8"/>
        <w:ind w:left="5812"/>
        <w:jc w:val="left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tbl>
      <w:tblPr>
        <w:tblW w:w="9540" w:type="dxa"/>
        <w:tblInd w:w="288" w:type="dxa"/>
        <w:tblLook w:val="01E0"/>
      </w:tblPr>
      <w:tblGrid>
        <w:gridCol w:w="5040"/>
        <w:gridCol w:w="4500"/>
      </w:tblGrid>
      <w:tr w:rsidR="003A2672" w:rsidRPr="00CF00AD" w:rsidTr="003A2672">
        <w:trPr>
          <w:trHeight w:val="1292"/>
        </w:trPr>
        <w:tc>
          <w:tcPr>
            <w:tcW w:w="5040" w:type="dxa"/>
          </w:tcPr>
          <w:p w:rsidR="003A2672" w:rsidRPr="00CF00AD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«Агент</w:t>
            </w: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2672" w:rsidRPr="008B29E5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 </w:t>
            </w: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«Культурно-досуговый центр Калининского района» </w:t>
            </w:r>
          </w:p>
        </w:tc>
        <w:tc>
          <w:tcPr>
            <w:tcW w:w="4500" w:type="dxa"/>
          </w:tcPr>
          <w:p w:rsidR="003A2672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  <w:r w:rsidRPr="00CF0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2672" w:rsidRPr="003A2672" w:rsidRDefault="003A2672" w:rsidP="00FD7B9F">
            <w:pPr>
              <w:pStyle w:val="6"/>
              <w:spacing w:before="0" w:line="240" w:lineRule="auto"/>
              <w:jc w:val="both"/>
            </w:pPr>
          </w:p>
        </w:tc>
      </w:tr>
      <w:tr w:rsidR="003A2672" w:rsidRPr="00CF00AD" w:rsidTr="003A2672">
        <w:trPr>
          <w:trHeight w:val="558"/>
        </w:trPr>
        <w:tc>
          <w:tcPr>
            <w:tcW w:w="5040" w:type="dxa"/>
          </w:tcPr>
          <w:p w:rsidR="003A2672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72" w:rsidRPr="00CF00AD" w:rsidRDefault="003A2672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_________________________Е.Н.</w:t>
            </w:r>
            <w:r w:rsidR="00FD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Рахина</w:t>
            </w:r>
          </w:p>
        </w:tc>
        <w:tc>
          <w:tcPr>
            <w:tcW w:w="4500" w:type="dxa"/>
          </w:tcPr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87" w:rsidRDefault="00ED2487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9F" w:rsidRPr="00B01719" w:rsidRDefault="00FD7B9F" w:rsidP="00E246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72" w:rsidRPr="00CF00AD" w:rsidRDefault="003A2672" w:rsidP="00FD7B9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5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</w:t>
            </w:r>
          </w:p>
        </w:tc>
      </w:tr>
    </w:tbl>
    <w:p w:rsidR="003A2672" w:rsidRPr="003A2672" w:rsidRDefault="003A2672" w:rsidP="00E24638">
      <w:pPr>
        <w:pStyle w:val="af8"/>
        <w:jc w:val="both"/>
        <w:rPr>
          <w:rFonts w:ascii="Times New Roman" w:eastAsia="Calibri" w:hAnsi="Times New Roman"/>
          <w:b w:val="0"/>
          <w:color w:val="000000"/>
          <w:sz w:val="24"/>
          <w:szCs w:val="24"/>
          <w:lang w:eastAsia="ar-SA"/>
        </w:rPr>
      </w:pPr>
    </w:p>
    <w:sectPr w:rsidR="003A2672" w:rsidRPr="003A2672" w:rsidSect="00C329AB">
      <w:pgSz w:w="11906" w:h="16838"/>
      <w:pgMar w:top="1276" w:right="56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51" w:rsidRDefault="00305351" w:rsidP="00A6439A">
      <w:pPr>
        <w:spacing w:after="0" w:line="240" w:lineRule="auto"/>
      </w:pPr>
      <w:r>
        <w:separator/>
      </w:r>
    </w:p>
  </w:endnote>
  <w:endnote w:type="continuationSeparator" w:id="0">
    <w:p w:rsidR="00305351" w:rsidRDefault="00305351" w:rsidP="00A6439A">
      <w:pPr>
        <w:spacing w:after="0" w:line="240" w:lineRule="auto"/>
      </w:pPr>
      <w:r>
        <w:continuationSeparator/>
      </w:r>
    </w:p>
  </w:endnote>
  <w:endnote w:type="continuationNotice" w:id="1">
    <w:p w:rsidR="00305351" w:rsidRDefault="003053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51" w:rsidRDefault="00305351" w:rsidP="00A6439A">
      <w:pPr>
        <w:spacing w:after="0" w:line="240" w:lineRule="auto"/>
      </w:pPr>
      <w:r>
        <w:separator/>
      </w:r>
    </w:p>
  </w:footnote>
  <w:footnote w:type="continuationSeparator" w:id="0">
    <w:p w:rsidR="00305351" w:rsidRDefault="00305351" w:rsidP="00A6439A">
      <w:pPr>
        <w:spacing w:after="0" w:line="240" w:lineRule="auto"/>
      </w:pPr>
      <w:r>
        <w:continuationSeparator/>
      </w:r>
    </w:p>
  </w:footnote>
  <w:footnote w:type="continuationNotice" w:id="1">
    <w:p w:rsidR="00305351" w:rsidRDefault="0030535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9F6"/>
    <w:multiLevelType w:val="hybridMultilevel"/>
    <w:tmpl w:val="87766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94298"/>
    <w:multiLevelType w:val="hybridMultilevel"/>
    <w:tmpl w:val="5A3E6F4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629AF"/>
    <w:multiLevelType w:val="hybridMultilevel"/>
    <w:tmpl w:val="AC829EF8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7478"/>
    <w:multiLevelType w:val="hybridMultilevel"/>
    <w:tmpl w:val="DF7AEC12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E30EB"/>
    <w:multiLevelType w:val="hybridMultilevel"/>
    <w:tmpl w:val="DACE933E"/>
    <w:lvl w:ilvl="0" w:tplc="E5523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92B1F"/>
    <w:multiLevelType w:val="multilevel"/>
    <w:tmpl w:val="4A46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65C3574"/>
    <w:multiLevelType w:val="hybridMultilevel"/>
    <w:tmpl w:val="8BE207CC"/>
    <w:lvl w:ilvl="0" w:tplc="695ED99A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560B10"/>
    <w:multiLevelType w:val="hybridMultilevel"/>
    <w:tmpl w:val="B120A106"/>
    <w:lvl w:ilvl="0" w:tplc="E552387E">
      <w:start w:val="1"/>
      <w:numFmt w:val="lowerLetter"/>
      <w:lvlText w:val="(%1)"/>
      <w:lvlJc w:val="left"/>
      <w:pPr>
        <w:ind w:left="1125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9EA05F6"/>
    <w:multiLevelType w:val="hybridMultilevel"/>
    <w:tmpl w:val="D758D87A"/>
    <w:lvl w:ilvl="0" w:tplc="AD1222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5548ED"/>
    <w:multiLevelType w:val="hybridMultilevel"/>
    <w:tmpl w:val="543CDAE0"/>
    <w:lvl w:ilvl="0" w:tplc="E5523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05786"/>
    <w:multiLevelType w:val="hybridMultilevel"/>
    <w:tmpl w:val="2D06AEAE"/>
    <w:lvl w:ilvl="0" w:tplc="17348E4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677AA"/>
    <w:multiLevelType w:val="multilevel"/>
    <w:tmpl w:val="8BB4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52E3E3C"/>
    <w:multiLevelType w:val="hybridMultilevel"/>
    <w:tmpl w:val="DAC2F7AE"/>
    <w:lvl w:ilvl="0" w:tplc="696A7EDA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1948E2"/>
    <w:multiLevelType w:val="multilevel"/>
    <w:tmpl w:val="78A0EEA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>
    <w:nsid w:val="1F582386"/>
    <w:multiLevelType w:val="hybridMultilevel"/>
    <w:tmpl w:val="95F087AC"/>
    <w:lvl w:ilvl="0" w:tplc="342872BC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3942925"/>
    <w:multiLevelType w:val="hybridMultilevel"/>
    <w:tmpl w:val="B77EEC7A"/>
    <w:lvl w:ilvl="0" w:tplc="AD122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4E54"/>
    <w:multiLevelType w:val="hybridMultilevel"/>
    <w:tmpl w:val="3A5EB2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DA44A0"/>
    <w:multiLevelType w:val="multilevel"/>
    <w:tmpl w:val="E8186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color w:val="auto"/>
      </w:rPr>
    </w:lvl>
  </w:abstractNum>
  <w:abstractNum w:abstractNumId="18">
    <w:nsid w:val="33241C9F"/>
    <w:multiLevelType w:val="hybridMultilevel"/>
    <w:tmpl w:val="CDBC3A7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42951"/>
    <w:multiLevelType w:val="hybridMultilevel"/>
    <w:tmpl w:val="DF7AEC12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31149"/>
    <w:multiLevelType w:val="hybridMultilevel"/>
    <w:tmpl w:val="AAB0C966"/>
    <w:lvl w:ilvl="0" w:tplc="076E4DC4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64480E"/>
    <w:multiLevelType w:val="hybridMultilevel"/>
    <w:tmpl w:val="0E042E76"/>
    <w:lvl w:ilvl="0" w:tplc="6AF0FD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5A3080"/>
    <w:multiLevelType w:val="hybridMultilevel"/>
    <w:tmpl w:val="A586B464"/>
    <w:lvl w:ilvl="0" w:tplc="6AF0FD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60630"/>
    <w:multiLevelType w:val="multilevel"/>
    <w:tmpl w:val="644A0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FF04CC"/>
    <w:multiLevelType w:val="hybridMultilevel"/>
    <w:tmpl w:val="1AE2D8F0"/>
    <w:lvl w:ilvl="0" w:tplc="4A2C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A24C61"/>
    <w:multiLevelType w:val="hybridMultilevel"/>
    <w:tmpl w:val="6DE45D60"/>
    <w:lvl w:ilvl="0" w:tplc="B88AF38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B75159"/>
    <w:multiLevelType w:val="hybridMultilevel"/>
    <w:tmpl w:val="4E2086D6"/>
    <w:lvl w:ilvl="0" w:tplc="6290B43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C04E0"/>
    <w:multiLevelType w:val="hybridMultilevel"/>
    <w:tmpl w:val="41187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63DA1"/>
    <w:multiLevelType w:val="hybridMultilevel"/>
    <w:tmpl w:val="D618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40967"/>
    <w:multiLevelType w:val="hybridMultilevel"/>
    <w:tmpl w:val="74381572"/>
    <w:lvl w:ilvl="0" w:tplc="E5523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4302D"/>
    <w:multiLevelType w:val="hybridMultilevel"/>
    <w:tmpl w:val="95A6B0D0"/>
    <w:lvl w:ilvl="0" w:tplc="A3348968">
      <w:start w:val="1"/>
      <w:numFmt w:val="lowerRoman"/>
      <w:lvlText w:val="(%1)"/>
      <w:lvlJc w:val="left"/>
      <w:pPr>
        <w:ind w:left="1494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04C3E8F"/>
    <w:multiLevelType w:val="multilevel"/>
    <w:tmpl w:val="44B89792"/>
    <w:lvl w:ilvl="0">
      <w:start w:val="1"/>
      <w:numFmt w:val="decimal"/>
      <w:lvlText w:val="%1."/>
      <w:lvlJc w:val="left"/>
      <w:pPr>
        <w:ind w:left="786" w:firstLine="4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firstLine="425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146" w:firstLine="425"/>
      </w:pPr>
    </w:lvl>
    <w:lvl w:ilvl="4">
      <w:start w:val="1"/>
      <w:numFmt w:val="decimal"/>
      <w:lvlText w:val="%1.%2.%3.%4.%5."/>
      <w:lvlJc w:val="left"/>
      <w:pPr>
        <w:ind w:left="1506" w:firstLine="425"/>
      </w:pPr>
    </w:lvl>
    <w:lvl w:ilvl="5">
      <w:start w:val="1"/>
      <w:numFmt w:val="decimal"/>
      <w:lvlText w:val="%1.%2.%3.%4.%5.%6."/>
      <w:lvlJc w:val="left"/>
      <w:pPr>
        <w:ind w:left="1506" w:firstLine="425"/>
      </w:pPr>
    </w:lvl>
    <w:lvl w:ilvl="6">
      <w:start w:val="1"/>
      <w:numFmt w:val="decimal"/>
      <w:lvlText w:val="%1.%2.%3.%4.%5.%6.%7."/>
      <w:lvlJc w:val="left"/>
      <w:pPr>
        <w:ind w:left="1506" w:firstLine="425"/>
      </w:pPr>
    </w:lvl>
    <w:lvl w:ilvl="7">
      <w:start w:val="1"/>
      <w:numFmt w:val="decimal"/>
      <w:lvlText w:val="%1.%2.%3.%4.%5.%6.%7.%8."/>
      <w:lvlJc w:val="left"/>
      <w:pPr>
        <w:ind w:left="1866" w:firstLine="425"/>
      </w:pPr>
    </w:lvl>
    <w:lvl w:ilvl="8">
      <w:start w:val="1"/>
      <w:numFmt w:val="decimal"/>
      <w:lvlText w:val="%1.%2.%3.%4.%5.%6.%7.%8.%9."/>
      <w:lvlJc w:val="left"/>
      <w:pPr>
        <w:ind w:left="1866" w:firstLine="425"/>
      </w:pPr>
    </w:lvl>
  </w:abstractNum>
  <w:abstractNum w:abstractNumId="32">
    <w:nsid w:val="51D80F16"/>
    <w:multiLevelType w:val="hybridMultilevel"/>
    <w:tmpl w:val="78443E18"/>
    <w:lvl w:ilvl="0" w:tplc="C0A40A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471FCB"/>
    <w:multiLevelType w:val="hybridMultilevel"/>
    <w:tmpl w:val="DF7AEC12"/>
    <w:lvl w:ilvl="0" w:tplc="A3348968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E00A7"/>
    <w:multiLevelType w:val="hybridMultilevel"/>
    <w:tmpl w:val="189A3274"/>
    <w:lvl w:ilvl="0" w:tplc="93DAB3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C450E9"/>
    <w:multiLevelType w:val="hybridMultilevel"/>
    <w:tmpl w:val="6DE45D60"/>
    <w:lvl w:ilvl="0" w:tplc="B88AF38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070662"/>
    <w:multiLevelType w:val="hybridMultilevel"/>
    <w:tmpl w:val="34C4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A30E0"/>
    <w:multiLevelType w:val="hybridMultilevel"/>
    <w:tmpl w:val="95A6B0D0"/>
    <w:lvl w:ilvl="0" w:tplc="A3348968">
      <w:start w:val="1"/>
      <w:numFmt w:val="lowerRoman"/>
      <w:lvlText w:val="(%1)"/>
      <w:lvlJc w:val="left"/>
      <w:pPr>
        <w:ind w:left="1494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D7B6F48"/>
    <w:multiLevelType w:val="hybridMultilevel"/>
    <w:tmpl w:val="F060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C066A"/>
    <w:multiLevelType w:val="hybridMultilevel"/>
    <w:tmpl w:val="9B045DC8"/>
    <w:lvl w:ilvl="0" w:tplc="586EE9F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F6CE9"/>
    <w:multiLevelType w:val="hybridMultilevel"/>
    <w:tmpl w:val="CE7043B6"/>
    <w:lvl w:ilvl="0" w:tplc="6AF0FD4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45A7085"/>
    <w:multiLevelType w:val="multilevel"/>
    <w:tmpl w:val="F2067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5B55FB7"/>
    <w:multiLevelType w:val="hybridMultilevel"/>
    <w:tmpl w:val="34EA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F0D76"/>
    <w:multiLevelType w:val="hybridMultilevel"/>
    <w:tmpl w:val="71BE12D8"/>
    <w:lvl w:ilvl="0" w:tplc="668C5D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5"/>
  </w:num>
  <w:num w:numId="5">
    <w:abstractNumId w:val="38"/>
  </w:num>
  <w:num w:numId="6">
    <w:abstractNumId w:val="9"/>
  </w:num>
  <w:num w:numId="7">
    <w:abstractNumId w:val="7"/>
  </w:num>
  <w:num w:numId="8">
    <w:abstractNumId w:val="1"/>
  </w:num>
  <w:num w:numId="9">
    <w:abstractNumId w:val="37"/>
  </w:num>
  <w:num w:numId="10">
    <w:abstractNumId w:val="16"/>
  </w:num>
  <w:num w:numId="11">
    <w:abstractNumId w:val="26"/>
  </w:num>
  <w:num w:numId="12">
    <w:abstractNumId w:val="12"/>
  </w:num>
  <w:num w:numId="13">
    <w:abstractNumId w:val="18"/>
  </w:num>
  <w:num w:numId="14">
    <w:abstractNumId w:val="20"/>
  </w:num>
  <w:num w:numId="15">
    <w:abstractNumId w:val="6"/>
  </w:num>
  <w:num w:numId="16">
    <w:abstractNumId w:val="30"/>
  </w:num>
  <w:num w:numId="17">
    <w:abstractNumId w:val="29"/>
  </w:num>
  <w:num w:numId="18">
    <w:abstractNumId w:val="39"/>
  </w:num>
  <w:num w:numId="19">
    <w:abstractNumId w:val="4"/>
  </w:num>
  <w:num w:numId="20">
    <w:abstractNumId w:val="33"/>
  </w:num>
  <w:num w:numId="21">
    <w:abstractNumId w:val="2"/>
  </w:num>
  <w:num w:numId="22">
    <w:abstractNumId w:val="15"/>
  </w:num>
  <w:num w:numId="23">
    <w:abstractNumId w:val="10"/>
  </w:num>
  <w:num w:numId="24">
    <w:abstractNumId w:val="23"/>
  </w:num>
  <w:num w:numId="25">
    <w:abstractNumId w:val="8"/>
  </w:num>
  <w:num w:numId="26">
    <w:abstractNumId w:val="43"/>
  </w:num>
  <w:num w:numId="27">
    <w:abstractNumId w:val="19"/>
  </w:num>
  <w:num w:numId="28">
    <w:abstractNumId w:val="32"/>
  </w:num>
  <w:num w:numId="29">
    <w:abstractNumId w:val="1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7"/>
  </w:num>
  <w:num w:numId="33">
    <w:abstractNumId w:val="34"/>
  </w:num>
  <w:num w:numId="34">
    <w:abstractNumId w:val="3"/>
  </w:num>
  <w:num w:numId="35">
    <w:abstractNumId w:val="31"/>
  </w:num>
  <w:num w:numId="36">
    <w:abstractNumId w:val="24"/>
  </w:num>
  <w:num w:numId="37">
    <w:abstractNumId w:val="35"/>
  </w:num>
  <w:num w:numId="38">
    <w:abstractNumId w:val="28"/>
  </w:num>
  <w:num w:numId="39">
    <w:abstractNumId w:val="36"/>
  </w:num>
  <w:num w:numId="40">
    <w:abstractNumId w:val="42"/>
  </w:num>
  <w:num w:numId="41">
    <w:abstractNumId w:val="27"/>
  </w:num>
  <w:num w:numId="42">
    <w:abstractNumId w:val="0"/>
  </w:num>
  <w:num w:numId="43">
    <w:abstractNumId w:val="21"/>
  </w:num>
  <w:num w:numId="44">
    <w:abstractNumId w:val="2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90799"/>
    <w:rsid w:val="00011748"/>
    <w:rsid w:val="000135F7"/>
    <w:rsid w:val="00020AD1"/>
    <w:rsid w:val="00026078"/>
    <w:rsid w:val="00030EEC"/>
    <w:rsid w:val="0003130E"/>
    <w:rsid w:val="00033314"/>
    <w:rsid w:val="00033C19"/>
    <w:rsid w:val="00033F1D"/>
    <w:rsid w:val="000341E3"/>
    <w:rsid w:val="00035770"/>
    <w:rsid w:val="00036476"/>
    <w:rsid w:val="00036A7E"/>
    <w:rsid w:val="00043262"/>
    <w:rsid w:val="00043AC3"/>
    <w:rsid w:val="00043F69"/>
    <w:rsid w:val="00045FE0"/>
    <w:rsid w:val="0005005A"/>
    <w:rsid w:val="00050AD8"/>
    <w:rsid w:val="000575C1"/>
    <w:rsid w:val="00061ABC"/>
    <w:rsid w:val="00064648"/>
    <w:rsid w:val="000863D4"/>
    <w:rsid w:val="00087329"/>
    <w:rsid w:val="00091C66"/>
    <w:rsid w:val="00092205"/>
    <w:rsid w:val="00092772"/>
    <w:rsid w:val="00094C06"/>
    <w:rsid w:val="000A0198"/>
    <w:rsid w:val="000A7F55"/>
    <w:rsid w:val="000B5751"/>
    <w:rsid w:val="000B6BEC"/>
    <w:rsid w:val="000C1657"/>
    <w:rsid w:val="000D09C1"/>
    <w:rsid w:val="000E1D38"/>
    <w:rsid w:val="000E488A"/>
    <w:rsid w:val="000E4B29"/>
    <w:rsid w:val="000E628F"/>
    <w:rsid w:val="00101857"/>
    <w:rsid w:val="0010283C"/>
    <w:rsid w:val="001051C4"/>
    <w:rsid w:val="0011005A"/>
    <w:rsid w:val="00112EA1"/>
    <w:rsid w:val="0011493D"/>
    <w:rsid w:val="001155BB"/>
    <w:rsid w:val="001223E0"/>
    <w:rsid w:val="00126408"/>
    <w:rsid w:val="00127084"/>
    <w:rsid w:val="00130BAA"/>
    <w:rsid w:val="00132DFC"/>
    <w:rsid w:val="00133928"/>
    <w:rsid w:val="00134B38"/>
    <w:rsid w:val="00135C1B"/>
    <w:rsid w:val="00135E0E"/>
    <w:rsid w:val="00136716"/>
    <w:rsid w:val="0014443C"/>
    <w:rsid w:val="0014638F"/>
    <w:rsid w:val="0016207B"/>
    <w:rsid w:val="00162D9F"/>
    <w:rsid w:val="00167718"/>
    <w:rsid w:val="00172007"/>
    <w:rsid w:val="0018034F"/>
    <w:rsid w:val="001864B1"/>
    <w:rsid w:val="00190154"/>
    <w:rsid w:val="00190799"/>
    <w:rsid w:val="001915D1"/>
    <w:rsid w:val="00191984"/>
    <w:rsid w:val="001920B7"/>
    <w:rsid w:val="00193A05"/>
    <w:rsid w:val="001A26BB"/>
    <w:rsid w:val="001B0584"/>
    <w:rsid w:val="001B1D97"/>
    <w:rsid w:val="001B5F8B"/>
    <w:rsid w:val="001B6911"/>
    <w:rsid w:val="001C0B6F"/>
    <w:rsid w:val="001C0CF1"/>
    <w:rsid w:val="001C7513"/>
    <w:rsid w:val="001D0BE6"/>
    <w:rsid w:val="001D2386"/>
    <w:rsid w:val="001D4D4A"/>
    <w:rsid w:val="001D5046"/>
    <w:rsid w:val="001E1555"/>
    <w:rsid w:val="001E210A"/>
    <w:rsid w:val="001E38EF"/>
    <w:rsid w:val="001E458B"/>
    <w:rsid w:val="001E49E0"/>
    <w:rsid w:val="001F20B0"/>
    <w:rsid w:val="001F7B01"/>
    <w:rsid w:val="00202A6A"/>
    <w:rsid w:val="00210881"/>
    <w:rsid w:val="00212884"/>
    <w:rsid w:val="00214ADA"/>
    <w:rsid w:val="002177E5"/>
    <w:rsid w:val="00220DC5"/>
    <w:rsid w:val="00221A06"/>
    <w:rsid w:val="00222588"/>
    <w:rsid w:val="00225520"/>
    <w:rsid w:val="00227E34"/>
    <w:rsid w:val="0023000B"/>
    <w:rsid w:val="002344AB"/>
    <w:rsid w:val="002348AD"/>
    <w:rsid w:val="00236854"/>
    <w:rsid w:val="00241CE7"/>
    <w:rsid w:val="0024499E"/>
    <w:rsid w:val="0024746A"/>
    <w:rsid w:val="00247C75"/>
    <w:rsid w:val="00256B86"/>
    <w:rsid w:val="00260335"/>
    <w:rsid w:val="0026178C"/>
    <w:rsid w:val="0026197A"/>
    <w:rsid w:val="00264CE6"/>
    <w:rsid w:val="0026607E"/>
    <w:rsid w:val="00267BC2"/>
    <w:rsid w:val="00270297"/>
    <w:rsid w:val="00271DE2"/>
    <w:rsid w:val="0027294B"/>
    <w:rsid w:val="002742BD"/>
    <w:rsid w:val="00280BB7"/>
    <w:rsid w:val="0028183C"/>
    <w:rsid w:val="00282D07"/>
    <w:rsid w:val="002834C1"/>
    <w:rsid w:val="002845EF"/>
    <w:rsid w:val="00284EBB"/>
    <w:rsid w:val="00290121"/>
    <w:rsid w:val="002A0011"/>
    <w:rsid w:val="002A20A5"/>
    <w:rsid w:val="002A4513"/>
    <w:rsid w:val="002B59E4"/>
    <w:rsid w:val="002B5CCA"/>
    <w:rsid w:val="002B709C"/>
    <w:rsid w:val="002B7848"/>
    <w:rsid w:val="002C4BFB"/>
    <w:rsid w:val="002D07ED"/>
    <w:rsid w:val="002D1A8A"/>
    <w:rsid w:val="002E0CBB"/>
    <w:rsid w:val="002E34A2"/>
    <w:rsid w:val="002E4B6E"/>
    <w:rsid w:val="002E70AA"/>
    <w:rsid w:val="002F2AA6"/>
    <w:rsid w:val="0030006B"/>
    <w:rsid w:val="00301BE7"/>
    <w:rsid w:val="00305351"/>
    <w:rsid w:val="00305367"/>
    <w:rsid w:val="00305B56"/>
    <w:rsid w:val="003126FC"/>
    <w:rsid w:val="00312DEE"/>
    <w:rsid w:val="003167FF"/>
    <w:rsid w:val="0032135A"/>
    <w:rsid w:val="00321EFC"/>
    <w:rsid w:val="00327D82"/>
    <w:rsid w:val="00336301"/>
    <w:rsid w:val="00343185"/>
    <w:rsid w:val="00345B43"/>
    <w:rsid w:val="00345DF6"/>
    <w:rsid w:val="0035280E"/>
    <w:rsid w:val="003549DB"/>
    <w:rsid w:val="00360FC6"/>
    <w:rsid w:val="0036378E"/>
    <w:rsid w:val="00371658"/>
    <w:rsid w:val="003720EC"/>
    <w:rsid w:val="0037430D"/>
    <w:rsid w:val="00376959"/>
    <w:rsid w:val="00376F5F"/>
    <w:rsid w:val="003770A2"/>
    <w:rsid w:val="00380ED7"/>
    <w:rsid w:val="00382DE0"/>
    <w:rsid w:val="003857E1"/>
    <w:rsid w:val="00395B32"/>
    <w:rsid w:val="00397C0F"/>
    <w:rsid w:val="003A0290"/>
    <w:rsid w:val="003A2672"/>
    <w:rsid w:val="003A7322"/>
    <w:rsid w:val="003B1A9F"/>
    <w:rsid w:val="003B7075"/>
    <w:rsid w:val="003B7169"/>
    <w:rsid w:val="003C43B3"/>
    <w:rsid w:val="003C5B34"/>
    <w:rsid w:val="003D25E5"/>
    <w:rsid w:val="003D3811"/>
    <w:rsid w:val="003E3754"/>
    <w:rsid w:val="003E71A2"/>
    <w:rsid w:val="003F13F2"/>
    <w:rsid w:val="003F35E3"/>
    <w:rsid w:val="003F4B8B"/>
    <w:rsid w:val="003F58DC"/>
    <w:rsid w:val="003F671B"/>
    <w:rsid w:val="0040163D"/>
    <w:rsid w:val="004036F7"/>
    <w:rsid w:val="004040BE"/>
    <w:rsid w:val="004046A0"/>
    <w:rsid w:val="004047DE"/>
    <w:rsid w:val="00411A1E"/>
    <w:rsid w:val="004332FE"/>
    <w:rsid w:val="00440C90"/>
    <w:rsid w:val="00440C94"/>
    <w:rsid w:val="004434C3"/>
    <w:rsid w:val="00444857"/>
    <w:rsid w:val="00446E14"/>
    <w:rsid w:val="004524C0"/>
    <w:rsid w:val="00454AB5"/>
    <w:rsid w:val="00461339"/>
    <w:rsid w:val="00461B11"/>
    <w:rsid w:val="0046328A"/>
    <w:rsid w:val="004701B5"/>
    <w:rsid w:val="004702E8"/>
    <w:rsid w:val="00472789"/>
    <w:rsid w:val="004756D1"/>
    <w:rsid w:val="00493326"/>
    <w:rsid w:val="00494C42"/>
    <w:rsid w:val="004A248C"/>
    <w:rsid w:val="004B0CA6"/>
    <w:rsid w:val="004B4AE7"/>
    <w:rsid w:val="004B741D"/>
    <w:rsid w:val="004B7A5D"/>
    <w:rsid w:val="004C2DF3"/>
    <w:rsid w:val="004C5125"/>
    <w:rsid w:val="004C59F7"/>
    <w:rsid w:val="004C6D3F"/>
    <w:rsid w:val="004D13C7"/>
    <w:rsid w:val="004D78F6"/>
    <w:rsid w:val="004D791D"/>
    <w:rsid w:val="004E221D"/>
    <w:rsid w:val="004E4B54"/>
    <w:rsid w:val="004F55B6"/>
    <w:rsid w:val="005106F1"/>
    <w:rsid w:val="00510C16"/>
    <w:rsid w:val="005126C8"/>
    <w:rsid w:val="00513337"/>
    <w:rsid w:val="00515E96"/>
    <w:rsid w:val="00516FC6"/>
    <w:rsid w:val="00517409"/>
    <w:rsid w:val="00522B3C"/>
    <w:rsid w:val="00525DB0"/>
    <w:rsid w:val="00527CA6"/>
    <w:rsid w:val="005308EA"/>
    <w:rsid w:val="00533320"/>
    <w:rsid w:val="00535370"/>
    <w:rsid w:val="00537E1E"/>
    <w:rsid w:val="005511F3"/>
    <w:rsid w:val="00551387"/>
    <w:rsid w:val="00553144"/>
    <w:rsid w:val="00553CF9"/>
    <w:rsid w:val="005546F7"/>
    <w:rsid w:val="005664E3"/>
    <w:rsid w:val="00567534"/>
    <w:rsid w:val="005712A6"/>
    <w:rsid w:val="00572652"/>
    <w:rsid w:val="00581424"/>
    <w:rsid w:val="00583594"/>
    <w:rsid w:val="00586CB9"/>
    <w:rsid w:val="00587F43"/>
    <w:rsid w:val="00591024"/>
    <w:rsid w:val="00596828"/>
    <w:rsid w:val="00596A76"/>
    <w:rsid w:val="005A160C"/>
    <w:rsid w:val="005A519C"/>
    <w:rsid w:val="005B3AFB"/>
    <w:rsid w:val="005B4A46"/>
    <w:rsid w:val="005B5087"/>
    <w:rsid w:val="005C0EED"/>
    <w:rsid w:val="005C65BC"/>
    <w:rsid w:val="005D2387"/>
    <w:rsid w:val="005D7211"/>
    <w:rsid w:val="005D79C5"/>
    <w:rsid w:val="005F24FE"/>
    <w:rsid w:val="005F2E8B"/>
    <w:rsid w:val="005F381D"/>
    <w:rsid w:val="005F5033"/>
    <w:rsid w:val="005F71A7"/>
    <w:rsid w:val="006013D7"/>
    <w:rsid w:val="00604E6D"/>
    <w:rsid w:val="006059B3"/>
    <w:rsid w:val="006075FD"/>
    <w:rsid w:val="00610E34"/>
    <w:rsid w:val="006124AD"/>
    <w:rsid w:val="00614B7D"/>
    <w:rsid w:val="00615775"/>
    <w:rsid w:val="00621B46"/>
    <w:rsid w:val="00622C2A"/>
    <w:rsid w:val="00627A18"/>
    <w:rsid w:val="006336CB"/>
    <w:rsid w:val="006340EF"/>
    <w:rsid w:val="00640C7F"/>
    <w:rsid w:val="0064112B"/>
    <w:rsid w:val="0064168B"/>
    <w:rsid w:val="006454F3"/>
    <w:rsid w:val="00650722"/>
    <w:rsid w:val="00656668"/>
    <w:rsid w:val="00663D05"/>
    <w:rsid w:val="006641BA"/>
    <w:rsid w:val="00666956"/>
    <w:rsid w:val="00670BEE"/>
    <w:rsid w:val="00671EE6"/>
    <w:rsid w:val="00673AF7"/>
    <w:rsid w:val="00675F7E"/>
    <w:rsid w:val="00677CD8"/>
    <w:rsid w:val="00682655"/>
    <w:rsid w:val="00684554"/>
    <w:rsid w:val="00690BD4"/>
    <w:rsid w:val="006937E9"/>
    <w:rsid w:val="00694051"/>
    <w:rsid w:val="00694FBA"/>
    <w:rsid w:val="00695586"/>
    <w:rsid w:val="00696D00"/>
    <w:rsid w:val="006A28D6"/>
    <w:rsid w:val="006A5C77"/>
    <w:rsid w:val="006A66F4"/>
    <w:rsid w:val="006B035F"/>
    <w:rsid w:val="006B1F1D"/>
    <w:rsid w:val="006C0ECB"/>
    <w:rsid w:val="006C20FB"/>
    <w:rsid w:val="006C225A"/>
    <w:rsid w:val="006C4391"/>
    <w:rsid w:val="006D1197"/>
    <w:rsid w:val="006E18D5"/>
    <w:rsid w:val="006E2BFB"/>
    <w:rsid w:val="006E6AD8"/>
    <w:rsid w:val="006E6E2B"/>
    <w:rsid w:val="006F0EFA"/>
    <w:rsid w:val="006F1B71"/>
    <w:rsid w:val="006F3818"/>
    <w:rsid w:val="006F519E"/>
    <w:rsid w:val="006F5649"/>
    <w:rsid w:val="006F64DC"/>
    <w:rsid w:val="006F7DA4"/>
    <w:rsid w:val="00700A4F"/>
    <w:rsid w:val="007024D5"/>
    <w:rsid w:val="007038B9"/>
    <w:rsid w:val="0070396F"/>
    <w:rsid w:val="00706061"/>
    <w:rsid w:val="00706E40"/>
    <w:rsid w:val="007075DF"/>
    <w:rsid w:val="00711556"/>
    <w:rsid w:val="00723231"/>
    <w:rsid w:val="00725E86"/>
    <w:rsid w:val="0072761C"/>
    <w:rsid w:val="007313D1"/>
    <w:rsid w:val="00731C56"/>
    <w:rsid w:val="0074405B"/>
    <w:rsid w:val="0075312F"/>
    <w:rsid w:val="007536E1"/>
    <w:rsid w:val="00762AB3"/>
    <w:rsid w:val="00763D50"/>
    <w:rsid w:val="00773CB9"/>
    <w:rsid w:val="007744D1"/>
    <w:rsid w:val="00775CAF"/>
    <w:rsid w:val="00777A9A"/>
    <w:rsid w:val="00780446"/>
    <w:rsid w:val="00784A85"/>
    <w:rsid w:val="00795809"/>
    <w:rsid w:val="007A3E67"/>
    <w:rsid w:val="007B0091"/>
    <w:rsid w:val="007B3442"/>
    <w:rsid w:val="007B62A9"/>
    <w:rsid w:val="007B6304"/>
    <w:rsid w:val="007C16A4"/>
    <w:rsid w:val="007C486E"/>
    <w:rsid w:val="007D455A"/>
    <w:rsid w:val="007D5D1A"/>
    <w:rsid w:val="007D64E2"/>
    <w:rsid w:val="007E416A"/>
    <w:rsid w:val="007E5B65"/>
    <w:rsid w:val="007F03A2"/>
    <w:rsid w:val="007F5015"/>
    <w:rsid w:val="0080635A"/>
    <w:rsid w:val="00806D61"/>
    <w:rsid w:val="00806FFF"/>
    <w:rsid w:val="008144A9"/>
    <w:rsid w:val="00820698"/>
    <w:rsid w:val="0082295A"/>
    <w:rsid w:val="00825879"/>
    <w:rsid w:val="00834696"/>
    <w:rsid w:val="008349FE"/>
    <w:rsid w:val="00841D9B"/>
    <w:rsid w:val="00844619"/>
    <w:rsid w:val="008474EA"/>
    <w:rsid w:val="00851121"/>
    <w:rsid w:val="00852801"/>
    <w:rsid w:val="00855572"/>
    <w:rsid w:val="00861794"/>
    <w:rsid w:val="00863C4B"/>
    <w:rsid w:val="0087660B"/>
    <w:rsid w:val="00877162"/>
    <w:rsid w:val="0088106F"/>
    <w:rsid w:val="00885354"/>
    <w:rsid w:val="00887971"/>
    <w:rsid w:val="00887C7B"/>
    <w:rsid w:val="00890EFC"/>
    <w:rsid w:val="00891C28"/>
    <w:rsid w:val="00891F0F"/>
    <w:rsid w:val="00894DA8"/>
    <w:rsid w:val="008A21C0"/>
    <w:rsid w:val="008A28CF"/>
    <w:rsid w:val="008A2901"/>
    <w:rsid w:val="008A586C"/>
    <w:rsid w:val="008B29E5"/>
    <w:rsid w:val="008B2ADA"/>
    <w:rsid w:val="008B4CDA"/>
    <w:rsid w:val="008C4F17"/>
    <w:rsid w:val="008D064E"/>
    <w:rsid w:val="008D080A"/>
    <w:rsid w:val="008D35DE"/>
    <w:rsid w:val="008D54B2"/>
    <w:rsid w:val="008D641C"/>
    <w:rsid w:val="008E0E2B"/>
    <w:rsid w:val="008E21BB"/>
    <w:rsid w:val="008E5C92"/>
    <w:rsid w:val="008F1031"/>
    <w:rsid w:val="008F4F31"/>
    <w:rsid w:val="008F54BE"/>
    <w:rsid w:val="009006C1"/>
    <w:rsid w:val="00901C7B"/>
    <w:rsid w:val="00906215"/>
    <w:rsid w:val="00906250"/>
    <w:rsid w:val="00906D61"/>
    <w:rsid w:val="0091005D"/>
    <w:rsid w:val="00910BED"/>
    <w:rsid w:val="00910DDE"/>
    <w:rsid w:val="00912508"/>
    <w:rsid w:val="00915457"/>
    <w:rsid w:val="00916FD6"/>
    <w:rsid w:val="00920C52"/>
    <w:rsid w:val="00926FEE"/>
    <w:rsid w:val="0092706D"/>
    <w:rsid w:val="00931C16"/>
    <w:rsid w:val="00941A4C"/>
    <w:rsid w:val="00943D34"/>
    <w:rsid w:val="009464B2"/>
    <w:rsid w:val="009511C6"/>
    <w:rsid w:val="00951508"/>
    <w:rsid w:val="0095224A"/>
    <w:rsid w:val="00955990"/>
    <w:rsid w:val="00957D60"/>
    <w:rsid w:val="009610A7"/>
    <w:rsid w:val="0096293D"/>
    <w:rsid w:val="00962BA6"/>
    <w:rsid w:val="00967435"/>
    <w:rsid w:val="009678EA"/>
    <w:rsid w:val="0097427E"/>
    <w:rsid w:val="00976276"/>
    <w:rsid w:val="00977982"/>
    <w:rsid w:val="00981C07"/>
    <w:rsid w:val="00982043"/>
    <w:rsid w:val="009849E9"/>
    <w:rsid w:val="0098584E"/>
    <w:rsid w:val="00985935"/>
    <w:rsid w:val="0099100E"/>
    <w:rsid w:val="00991118"/>
    <w:rsid w:val="00995833"/>
    <w:rsid w:val="00995A72"/>
    <w:rsid w:val="009A0D97"/>
    <w:rsid w:val="009A66E2"/>
    <w:rsid w:val="009B25D2"/>
    <w:rsid w:val="009B275C"/>
    <w:rsid w:val="009B7599"/>
    <w:rsid w:val="009C10E4"/>
    <w:rsid w:val="009C23A3"/>
    <w:rsid w:val="009C6C32"/>
    <w:rsid w:val="009C770B"/>
    <w:rsid w:val="009D3AEF"/>
    <w:rsid w:val="009D5758"/>
    <w:rsid w:val="009D584F"/>
    <w:rsid w:val="009D5961"/>
    <w:rsid w:val="009D6B25"/>
    <w:rsid w:val="009D77FC"/>
    <w:rsid w:val="009E3629"/>
    <w:rsid w:val="009F0853"/>
    <w:rsid w:val="009F0C01"/>
    <w:rsid w:val="009F7A93"/>
    <w:rsid w:val="009F7B5A"/>
    <w:rsid w:val="00A00021"/>
    <w:rsid w:val="00A00089"/>
    <w:rsid w:val="00A034F3"/>
    <w:rsid w:val="00A046EA"/>
    <w:rsid w:val="00A05BF5"/>
    <w:rsid w:val="00A115AC"/>
    <w:rsid w:val="00A12D89"/>
    <w:rsid w:val="00A1333C"/>
    <w:rsid w:val="00A1600C"/>
    <w:rsid w:val="00A2045C"/>
    <w:rsid w:val="00A21870"/>
    <w:rsid w:val="00A2199F"/>
    <w:rsid w:val="00A22512"/>
    <w:rsid w:val="00A27C44"/>
    <w:rsid w:val="00A318B4"/>
    <w:rsid w:val="00A323AC"/>
    <w:rsid w:val="00A4084C"/>
    <w:rsid w:val="00A418E2"/>
    <w:rsid w:val="00A41F34"/>
    <w:rsid w:val="00A42AC7"/>
    <w:rsid w:val="00A50F38"/>
    <w:rsid w:val="00A518D7"/>
    <w:rsid w:val="00A52C01"/>
    <w:rsid w:val="00A53471"/>
    <w:rsid w:val="00A55134"/>
    <w:rsid w:val="00A552EE"/>
    <w:rsid w:val="00A561CA"/>
    <w:rsid w:val="00A57FF3"/>
    <w:rsid w:val="00A6439A"/>
    <w:rsid w:val="00A7298A"/>
    <w:rsid w:val="00A732F6"/>
    <w:rsid w:val="00A75B2C"/>
    <w:rsid w:val="00A76A4C"/>
    <w:rsid w:val="00A8128E"/>
    <w:rsid w:val="00A845A3"/>
    <w:rsid w:val="00A8471C"/>
    <w:rsid w:val="00A85254"/>
    <w:rsid w:val="00A85C91"/>
    <w:rsid w:val="00A900BE"/>
    <w:rsid w:val="00A90A68"/>
    <w:rsid w:val="00A94C39"/>
    <w:rsid w:val="00A955F2"/>
    <w:rsid w:val="00A96CDC"/>
    <w:rsid w:val="00A97BE2"/>
    <w:rsid w:val="00AA202A"/>
    <w:rsid w:val="00AA30CF"/>
    <w:rsid w:val="00AA33E8"/>
    <w:rsid w:val="00AA5DF2"/>
    <w:rsid w:val="00AB3597"/>
    <w:rsid w:val="00AB4BD1"/>
    <w:rsid w:val="00AB4FE3"/>
    <w:rsid w:val="00AB5E22"/>
    <w:rsid w:val="00AB62EC"/>
    <w:rsid w:val="00AB793C"/>
    <w:rsid w:val="00AC4289"/>
    <w:rsid w:val="00AC5D49"/>
    <w:rsid w:val="00AC5E34"/>
    <w:rsid w:val="00AD0562"/>
    <w:rsid w:val="00AD32AD"/>
    <w:rsid w:val="00AD5281"/>
    <w:rsid w:val="00AD7DD4"/>
    <w:rsid w:val="00AE2337"/>
    <w:rsid w:val="00AE5912"/>
    <w:rsid w:val="00AE7D91"/>
    <w:rsid w:val="00AE7F4D"/>
    <w:rsid w:val="00AF1608"/>
    <w:rsid w:val="00AF4EF5"/>
    <w:rsid w:val="00AF67CA"/>
    <w:rsid w:val="00AF75D0"/>
    <w:rsid w:val="00B01719"/>
    <w:rsid w:val="00B0646B"/>
    <w:rsid w:val="00B067BA"/>
    <w:rsid w:val="00B163FF"/>
    <w:rsid w:val="00B17004"/>
    <w:rsid w:val="00B170B3"/>
    <w:rsid w:val="00B24702"/>
    <w:rsid w:val="00B27400"/>
    <w:rsid w:val="00B27ED9"/>
    <w:rsid w:val="00B33760"/>
    <w:rsid w:val="00B425E5"/>
    <w:rsid w:val="00B42BAF"/>
    <w:rsid w:val="00B431A4"/>
    <w:rsid w:val="00B44BAC"/>
    <w:rsid w:val="00B453F0"/>
    <w:rsid w:val="00B47A62"/>
    <w:rsid w:val="00B517FF"/>
    <w:rsid w:val="00B518D9"/>
    <w:rsid w:val="00B52240"/>
    <w:rsid w:val="00B531F6"/>
    <w:rsid w:val="00B53601"/>
    <w:rsid w:val="00B56AD5"/>
    <w:rsid w:val="00B60342"/>
    <w:rsid w:val="00B72026"/>
    <w:rsid w:val="00B75588"/>
    <w:rsid w:val="00B75E71"/>
    <w:rsid w:val="00B75EE7"/>
    <w:rsid w:val="00B7706D"/>
    <w:rsid w:val="00B83A59"/>
    <w:rsid w:val="00B87EB8"/>
    <w:rsid w:val="00BA25DC"/>
    <w:rsid w:val="00BA4085"/>
    <w:rsid w:val="00BA4124"/>
    <w:rsid w:val="00BA6C99"/>
    <w:rsid w:val="00BB0857"/>
    <w:rsid w:val="00BB35B5"/>
    <w:rsid w:val="00BB588F"/>
    <w:rsid w:val="00BC2E3B"/>
    <w:rsid w:val="00BC4157"/>
    <w:rsid w:val="00BC4CE7"/>
    <w:rsid w:val="00BC552F"/>
    <w:rsid w:val="00BD2D7C"/>
    <w:rsid w:val="00BD7A51"/>
    <w:rsid w:val="00BD7F95"/>
    <w:rsid w:val="00BE0A81"/>
    <w:rsid w:val="00BE20E9"/>
    <w:rsid w:val="00BE5209"/>
    <w:rsid w:val="00BE5E80"/>
    <w:rsid w:val="00BF5CFB"/>
    <w:rsid w:val="00C0095D"/>
    <w:rsid w:val="00C05C8B"/>
    <w:rsid w:val="00C05CA0"/>
    <w:rsid w:val="00C05CBF"/>
    <w:rsid w:val="00C1255F"/>
    <w:rsid w:val="00C12623"/>
    <w:rsid w:val="00C127BA"/>
    <w:rsid w:val="00C15852"/>
    <w:rsid w:val="00C1784A"/>
    <w:rsid w:val="00C212B2"/>
    <w:rsid w:val="00C30DF5"/>
    <w:rsid w:val="00C329AB"/>
    <w:rsid w:val="00C4452A"/>
    <w:rsid w:val="00C44A6E"/>
    <w:rsid w:val="00C44AE1"/>
    <w:rsid w:val="00C44C3E"/>
    <w:rsid w:val="00C530B6"/>
    <w:rsid w:val="00C65660"/>
    <w:rsid w:val="00C67C41"/>
    <w:rsid w:val="00C67C74"/>
    <w:rsid w:val="00C72732"/>
    <w:rsid w:val="00C75D20"/>
    <w:rsid w:val="00C7630C"/>
    <w:rsid w:val="00C77404"/>
    <w:rsid w:val="00C77759"/>
    <w:rsid w:val="00C80D68"/>
    <w:rsid w:val="00C82325"/>
    <w:rsid w:val="00C83374"/>
    <w:rsid w:val="00C83737"/>
    <w:rsid w:val="00C83819"/>
    <w:rsid w:val="00C839C6"/>
    <w:rsid w:val="00C95E6B"/>
    <w:rsid w:val="00CA2A7A"/>
    <w:rsid w:val="00CA422E"/>
    <w:rsid w:val="00CB0503"/>
    <w:rsid w:val="00CB4076"/>
    <w:rsid w:val="00CB6501"/>
    <w:rsid w:val="00CB70AC"/>
    <w:rsid w:val="00CC1959"/>
    <w:rsid w:val="00CC3BE1"/>
    <w:rsid w:val="00CC4B8A"/>
    <w:rsid w:val="00CC59E3"/>
    <w:rsid w:val="00CC6DBD"/>
    <w:rsid w:val="00CD30B4"/>
    <w:rsid w:val="00CD7C5D"/>
    <w:rsid w:val="00CE435A"/>
    <w:rsid w:val="00CE477D"/>
    <w:rsid w:val="00CE4FB7"/>
    <w:rsid w:val="00CE54F9"/>
    <w:rsid w:val="00CE5E81"/>
    <w:rsid w:val="00CF00AD"/>
    <w:rsid w:val="00CF06DB"/>
    <w:rsid w:val="00CF2D30"/>
    <w:rsid w:val="00CF4B24"/>
    <w:rsid w:val="00CF500D"/>
    <w:rsid w:val="00CF6DF0"/>
    <w:rsid w:val="00CF7992"/>
    <w:rsid w:val="00D000BA"/>
    <w:rsid w:val="00D01DA2"/>
    <w:rsid w:val="00D06506"/>
    <w:rsid w:val="00D121BC"/>
    <w:rsid w:val="00D21DD5"/>
    <w:rsid w:val="00D23041"/>
    <w:rsid w:val="00D24657"/>
    <w:rsid w:val="00D315B6"/>
    <w:rsid w:val="00D51C49"/>
    <w:rsid w:val="00D545D4"/>
    <w:rsid w:val="00D578D1"/>
    <w:rsid w:val="00D57FA7"/>
    <w:rsid w:val="00D614E0"/>
    <w:rsid w:val="00D70051"/>
    <w:rsid w:val="00D717DA"/>
    <w:rsid w:val="00D74FFE"/>
    <w:rsid w:val="00D7549C"/>
    <w:rsid w:val="00D779A6"/>
    <w:rsid w:val="00D82E30"/>
    <w:rsid w:val="00D8516C"/>
    <w:rsid w:val="00D86AB2"/>
    <w:rsid w:val="00D91400"/>
    <w:rsid w:val="00D91C0F"/>
    <w:rsid w:val="00D91CA9"/>
    <w:rsid w:val="00DA02CE"/>
    <w:rsid w:val="00DA140F"/>
    <w:rsid w:val="00DA2CAF"/>
    <w:rsid w:val="00DA3540"/>
    <w:rsid w:val="00DA355A"/>
    <w:rsid w:val="00DA54A6"/>
    <w:rsid w:val="00DA6F1D"/>
    <w:rsid w:val="00DB0253"/>
    <w:rsid w:val="00DB0443"/>
    <w:rsid w:val="00DB0F47"/>
    <w:rsid w:val="00DB2C68"/>
    <w:rsid w:val="00DB38EE"/>
    <w:rsid w:val="00DB4085"/>
    <w:rsid w:val="00DB658F"/>
    <w:rsid w:val="00DB7FD3"/>
    <w:rsid w:val="00DC656E"/>
    <w:rsid w:val="00DC6950"/>
    <w:rsid w:val="00DD1FE2"/>
    <w:rsid w:val="00DD36EE"/>
    <w:rsid w:val="00DD4497"/>
    <w:rsid w:val="00DF11E2"/>
    <w:rsid w:val="00DF4038"/>
    <w:rsid w:val="00DF6330"/>
    <w:rsid w:val="00DF7291"/>
    <w:rsid w:val="00E0163A"/>
    <w:rsid w:val="00E02CF6"/>
    <w:rsid w:val="00E11385"/>
    <w:rsid w:val="00E11A5C"/>
    <w:rsid w:val="00E121E1"/>
    <w:rsid w:val="00E159AD"/>
    <w:rsid w:val="00E16971"/>
    <w:rsid w:val="00E17693"/>
    <w:rsid w:val="00E20492"/>
    <w:rsid w:val="00E215F1"/>
    <w:rsid w:val="00E217C3"/>
    <w:rsid w:val="00E24638"/>
    <w:rsid w:val="00E25FB7"/>
    <w:rsid w:val="00E27466"/>
    <w:rsid w:val="00E30015"/>
    <w:rsid w:val="00E30AB7"/>
    <w:rsid w:val="00E32F80"/>
    <w:rsid w:val="00E37643"/>
    <w:rsid w:val="00E45EEA"/>
    <w:rsid w:val="00E519B6"/>
    <w:rsid w:val="00E55A53"/>
    <w:rsid w:val="00E5740E"/>
    <w:rsid w:val="00E65023"/>
    <w:rsid w:val="00E658DC"/>
    <w:rsid w:val="00E67600"/>
    <w:rsid w:val="00E72157"/>
    <w:rsid w:val="00E73E2C"/>
    <w:rsid w:val="00E74C85"/>
    <w:rsid w:val="00E758AE"/>
    <w:rsid w:val="00E76978"/>
    <w:rsid w:val="00E8042D"/>
    <w:rsid w:val="00E808E6"/>
    <w:rsid w:val="00E84049"/>
    <w:rsid w:val="00EA033E"/>
    <w:rsid w:val="00EA23F4"/>
    <w:rsid w:val="00EA4ABF"/>
    <w:rsid w:val="00EA5BF5"/>
    <w:rsid w:val="00EB1E97"/>
    <w:rsid w:val="00EB7107"/>
    <w:rsid w:val="00EC1720"/>
    <w:rsid w:val="00EC1C1C"/>
    <w:rsid w:val="00EC5998"/>
    <w:rsid w:val="00ED2487"/>
    <w:rsid w:val="00ED7EFC"/>
    <w:rsid w:val="00EE5778"/>
    <w:rsid w:val="00EE5C8A"/>
    <w:rsid w:val="00EE6F8F"/>
    <w:rsid w:val="00EF28F8"/>
    <w:rsid w:val="00EF3DB5"/>
    <w:rsid w:val="00EF5160"/>
    <w:rsid w:val="00EF692B"/>
    <w:rsid w:val="00F03328"/>
    <w:rsid w:val="00F0334D"/>
    <w:rsid w:val="00F06A81"/>
    <w:rsid w:val="00F06B6F"/>
    <w:rsid w:val="00F115F9"/>
    <w:rsid w:val="00F12BD4"/>
    <w:rsid w:val="00F13BBF"/>
    <w:rsid w:val="00F148F5"/>
    <w:rsid w:val="00F2348A"/>
    <w:rsid w:val="00F248E4"/>
    <w:rsid w:val="00F26C75"/>
    <w:rsid w:val="00F37D11"/>
    <w:rsid w:val="00F41562"/>
    <w:rsid w:val="00F41F35"/>
    <w:rsid w:val="00F6104B"/>
    <w:rsid w:val="00F64FFC"/>
    <w:rsid w:val="00F657C0"/>
    <w:rsid w:val="00F70F3D"/>
    <w:rsid w:val="00F726F5"/>
    <w:rsid w:val="00F72D31"/>
    <w:rsid w:val="00F73393"/>
    <w:rsid w:val="00F75632"/>
    <w:rsid w:val="00F80C76"/>
    <w:rsid w:val="00F869EC"/>
    <w:rsid w:val="00F87374"/>
    <w:rsid w:val="00F8738A"/>
    <w:rsid w:val="00F947CC"/>
    <w:rsid w:val="00F94FF2"/>
    <w:rsid w:val="00F95177"/>
    <w:rsid w:val="00F9564C"/>
    <w:rsid w:val="00F97806"/>
    <w:rsid w:val="00FA0A54"/>
    <w:rsid w:val="00FA0E10"/>
    <w:rsid w:val="00FA3706"/>
    <w:rsid w:val="00FA474F"/>
    <w:rsid w:val="00FA5EFC"/>
    <w:rsid w:val="00FB346F"/>
    <w:rsid w:val="00FB3BDE"/>
    <w:rsid w:val="00FB5E37"/>
    <w:rsid w:val="00FB69A5"/>
    <w:rsid w:val="00FB7CEF"/>
    <w:rsid w:val="00FC4AE4"/>
    <w:rsid w:val="00FD7B9F"/>
    <w:rsid w:val="00FE00E6"/>
    <w:rsid w:val="00FE1022"/>
    <w:rsid w:val="00FE2431"/>
    <w:rsid w:val="00FE3A0D"/>
    <w:rsid w:val="00FE7DC9"/>
    <w:rsid w:val="00FF1288"/>
    <w:rsid w:val="00FF1A07"/>
    <w:rsid w:val="00FF3E20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semiHidden="0" w:unhideWhenUsed="0"/>
    <w:lsdException w:name="Table Web 2" w:locked="1" w:semiHidden="0" w:uiPriority="0" w:unhideWhenUsed="0"/>
    <w:lsdException w:name="Table Web 3" w:semiHidden="0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B6501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B6501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0A7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B65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B650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4D4A"/>
    <w:pPr>
      <w:ind w:left="720"/>
    </w:pPr>
  </w:style>
  <w:style w:type="table" w:styleId="a4">
    <w:name w:val="Table Grid"/>
    <w:basedOn w:val="a1"/>
    <w:uiPriority w:val="99"/>
    <w:rsid w:val="001D4D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1D4D4A"/>
    <w:pPr>
      <w:ind w:left="720"/>
    </w:pPr>
    <w:rPr>
      <w:rFonts w:eastAsia="Times New Roman"/>
    </w:rPr>
  </w:style>
  <w:style w:type="character" w:styleId="a5">
    <w:name w:val="annotation reference"/>
    <w:uiPriority w:val="99"/>
    <w:semiHidden/>
    <w:rsid w:val="00943D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43D34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943D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43D34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43D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43D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43D34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next w:val="a"/>
    <w:uiPriority w:val="99"/>
    <w:rsid w:val="00E658DC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paragraph" w:styleId="ac">
    <w:name w:val="header"/>
    <w:basedOn w:val="a"/>
    <w:link w:val="ad"/>
    <w:uiPriority w:val="99"/>
    <w:rsid w:val="00A6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6439A"/>
  </w:style>
  <w:style w:type="paragraph" w:styleId="ae">
    <w:name w:val="footer"/>
    <w:basedOn w:val="a"/>
    <w:link w:val="af"/>
    <w:uiPriority w:val="99"/>
    <w:rsid w:val="00A6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6439A"/>
  </w:style>
  <w:style w:type="character" w:styleId="af0">
    <w:name w:val="Hyperlink"/>
    <w:uiPriority w:val="99"/>
    <w:rsid w:val="00BC552F"/>
    <w:rPr>
      <w:color w:val="0000FF"/>
      <w:u w:val="single"/>
    </w:rPr>
  </w:style>
  <w:style w:type="paragraph" w:customStyle="1" w:styleId="31">
    <w:name w:val="Основной текст 31"/>
    <w:basedOn w:val="a"/>
    <w:link w:val="BodyText3"/>
    <w:rsid w:val="002E0CBB"/>
    <w:pPr>
      <w:widowControl w:val="0"/>
      <w:spacing w:after="0" w:line="240" w:lineRule="auto"/>
      <w:jc w:val="both"/>
    </w:pPr>
    <w:rPr>
      <w:rFonts w:ascii="@Arial" w:hAnsi="@Arial" w:cs="Times New Roman"/>
      <w:sz w:val="20"/>
      <w:szCs w:val="20"/>
      <w:lang w:eastAsia="ru-RU"/>
    </w:rPr>
  </w:style>
  <w:style w:type="character" w:customStyle="1" w:styleId="BodyText3">
    <w:name w:val="Body Text 3 Знак"/>
    <w:link w:val="31"/>
    <w:uiPriority w:val="99"/>
    <w:locked/>
    <w:rsid w:val="002E0CBB"/>
    <w:rPr>
      <w:rFonts w:ascii="@Arial" w:hAnsi="@Arial" w:cs="@Arial"/>
      <w:sz w:val="20"/>
      <w:szCs w:val="20"/>
      <w:lang w:eastAsia="ru-RU"/>
    </w:rPr>
  </w:style>
  <w:style w:type="character" w:customStyle="1" w:styleId="list0020paragraphchar">
    <w:name w:val="list_0020paragraph__char"/>
    <w:uiPriority w:val="99"/>
    <w:rsid w:val="00BA6C99"/>
  </w:style>
  <w:style w:type="paragraph" w:styleId="af1">
    <w:name w:val="Revision"/>
    <w:hidden/>
    <w:uiPriority w:val="99"/>
    <w:semiHidden/>
    <w:rsid w:val="00126408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67600"/>
    <w:pPr>
      <w:tabs>
        <w:tab w:val="right" w:pos="-1985"/>
        <w:tab w:val="left" w:pos="993"/>
        <w:tab w:val="left" w:pos="5954"/>
        <w:tab w:val="left" w:pos="6521"/>
      </w:tabs>
      <w:spacing w:after="0" w:line="360" w:lineRule="auto"/>
      <w:ind w:left="567" w:firstLine="851"/>
      <w:jc w:val="both"/>
    </w:pPr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67600"/>
    <w:rPr>
      <w:rFonts w:ascii="Arial" w:hAnsi="Arial" w:cs="Arial"/>
      <w:b/>
      <w:bCs/>
      <w:sz w:val="20"/>
      <w:szCs w:val="20"/>
      <w:lang w:eastAsia="ru-RU"/>
    </w:rPr>
  </w:style>
  <w:style w:type="paragraph" w:customStyle="1" w:styleId="af2">
    <w:name w:val="Базовый"/>
    <w:uiPriority w:val="99"/>
    <w:rsid w:val="00FB5E37"/>
    <w:pPr>
      <w:tabs>
        <w:tab w:val="left" w:pos="708"/>
      </w:tabs>
      <w:suppressAutoHyphens/>
      <w:spacing w:after="200" w:line="276" w:lineRule="auto"/>
    </w:pPr>
    <w:rPr>
      <w:rFonts w:eastAsia="MS Minngs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8183C"/>
  </w:style>
  <w:style w:type="character" w:customStyle="1" w:styleId="deltaviewinsertion">
    <w:name w:val="deltaviewinsertion"/>
    <w:basedOn w:val="a0"/>
    <w:uiPriority w:val="99"/>
    <w:rsid w:val="006C0ECB"/>
  </w:style>
  <w:style w:type="character" w:customStyle="1" w:styleId="11">
    <w:name w:val="Неразрешенное упоминание1"/>
    <w:uiPriority w:val="99"/>
    <w:semiHidden/>
    <w:unhideWhenUsed/>
    <w:rsid w:val="005F2E8B"/>
    <w:rPr>
      <w:color w:val="808080"/>
      <w:shd w:val="clear" w:color="auto" w:fill="E6E6E6"/>
    </w:rPr>
  </w:style>
  <w:style w:type="paragraph" w:styleId="af3">
    <w:name w:val="Body Text Indent"/>
    <w:basedOn w:val="a"/>
    <w:link w:val="af4"/>
    <w:uiPriority w:val="99"/>
    <w:semiHidden/>
    <w:unhideWhenUsed/>
    <w:rsid w:val="00FE00E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FE00E6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rsid w:val="00FE00E6"/>
  </w:style>
  <w:style w:type="paragraph" w:customStyle="1" w:styleId="12">
    <w:name w:val="Текст1"/>
    <w:basedOn w:val="a"/>
    <w:rsid w:val="00FE00E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Заголовок"/>
    <w:basedOn w:val="a"/>
    <w:next w:val="af5"/>
    <w:rsid w:val="00977982"/>
    <w:pPr>
      <w:spacing w:after="0" w:line="240" w:lineRule="auto"/>
      <w:jc w:val="center"/>
    </w:pPr>
    <w:rPr>
      <w:rFonts w:ascii="Arial Narrow" w:eastAsia="Times New Roman" w:hAnsi="Arial Narrow" w:cs="Arial Narrow"/>
      <w:b/>
      <w:lang w:eastAsia="zh-CN"/>
    </w:rPr>
  </w:style>
  <w:style w:type="paragraph" w:styleId="af5">
    <w:name w:val="Subtitle"/>
    <w:basedOn w:val="a"/>
    <w:next w:val="a"/>
    <w:link w:val="af6"/>
    <w:uiPriority w:val="11"/>
    <w:qFormat/>
    <w:locked/>
    <w:rsid w:val="0097798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zh-CN"/>
    </w:rPr>
  </w:style>
  <w:style w:type="character" w:customStyle="1" w:styleId="af6">
    <w:name w:val="Подзаголовок Знак"/>
    <w:link w:val="af5"/>
    <w:uiPriority w:val="11"/>
    <w:rsid w:val="00977982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af7">
    <w:name w:val="Normal (Web)"/>
    <w:basedOn w:val="a"/>
    <w:uiPriority w:val="99"/>
    <w:unhideWhenUsed/>
    <w:rsid w:val="0097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locked/>
    <w:rsid w:val="0097798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9">
    <w:name w:val="Название Знак"/>
    <w:link w:val="af8"/>
    <w:rsid w:val="00977982"/>
    <w:rPr>
      <w:rFonts w:ascii="Arial" w:eastAsia="Times New Roman" w:hAnsi="Arial"/>
      <w:b/>
      <w:sz w:val="22"/>
    </w:rPr>
  </w:style>
  <w:style w:type="paragraph" w:customStyle="1" w:styleId="13">
    <w:name w:val="Без интервала1"/>
    <w:uiPriority w:val="99"/>
    <w:rsid w:val="00CF00AD"/>
    <w:rPr>
      <w:rFonts w:ascii="Courier New" w:hAnsi="Courier New" w:cs="Courier New"/>
      <w:sz w:val="22"/>
      <w:szCs w:val="22"/>
    </w:rPr>
  </w:style>
  <w:style w:type="character" w:customStyle="1" w:styleId="60">
    <w:name w:val="Заголовок 6 Знак"/>
    <w:basedOn w:val="a0"/>
    <w:link w:val="6"/>
    <w:rsid w:val="000A7F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a">
    <w:name w:val="No Spacing"/>
    <w:aliases w:val="для таблиц,Без интервала2"/>
    <w:link w:val="afb"/>
    <w:qFormat/>
    <w:rsid w:val="00FD7B9F"/>
    <w:pPr>
      <w:ind w:firstLine="357"/>
    </w:pPr>
    <w:rPr>
      <w:sz w:val="22"/>
      <w:szCs w:val="22"/>
      <w:lang w:eastAsia="en-US"/>
    </w:rPr>
  </w:style>
  <w:style w:type="character" w:customStyle="1" w:styleId="afb">
    <w:name w:val="Без интервала Знак"/>
    <w:aliases w:val="для таблиц Знак,Без интервала2 Знак"/>
    <w:link w:val="afa"/>
    <w:rsid w:val="00FD7B9F"/>
    <w:rPr>
      <w:sz w:val="22"/>
      <w:szCs w:val="22"/>
      <w:lang w:eastAsia="en-US"/>
    </w:rPr>
  </w:style>
  <w:style w:type="character" w:customStyle="1" w:styleId="2Exact">
    <w:name w:val="Основной текст (2) Exact"/>
    <w:rsid w:val="00FD7B9F"/>
    <w:rPr>
      <w:rFonts w:ascii="Times New Roman" w:hAnsi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</vt:lpstr>
    </vt:vector>
  </TitlesOfParts>
  <Company>Krokoz™</Company>
  <LinksUpToDate>false</LinksUpToDate>
  <CharactersWithSpaces>21527</CharactersWithSpaces>
  <SharedDoc>false</SharedDoc>
  <HLinks>
    <vt:vector size="12" baseType="variant">
      <vt:variant>
        <vt:i4>2293764</vt:i4>
      </vt:variant>
      <vt:variant>
        <vt:i4>3</vt:i4>
      </vt:variant>
      <vt:variant>
        <vt:i4>0</vt:i4>
      </vt:variant>
      <vt:variant>
        <vt:i4>5</vt:i4>
      </vt:variant>
      <vt:variant>
        <vt:lpwstr>mailto:eg@gorkassa.ru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http://gorkassa.ru/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</dc:title>
  <dc:creator>11</dc:creator>
  <cp:lastModifiedBy>zaved</cp:lastModifiedBy>
  <cp:revision>3</cp:revision>
  <cp:lastPrinted>2020-12-30T10:28:00Z</cp:lastPrinted>
  <dcterms:created xsi:type="dcterms:W3CDTF">2021-01-28T18:21:00Z</dcterms:created>
  <dcterms:modified xsi:type="dcterms:W3CDTF">2021-01-28T18:32:00Z</dcterms:modified>
</cp:coreProperties>
</file>